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63D" w:rsidRDefault="005A363D" w:rsidP="005A363D">
      <w:pPr>
        <w:spacing w:after="0"/>
        <w:jc w:val="both"/>
        <w:rPr>
          <w:rFonts w:ascii="Cambria" w:hAnsi="Cambria"/>
        </w:rPr>
      </w:pPr>
      <w:r>
        <w:rPr>
          <w:rFonts w:ascii="Cambria" w:hAnsi="Cambria"/>
        </w:rPr>
        <w:t xml:space="preserve">Grad Vrgorac, Tina Ujevića 8., OIB: 81573770233, kojeg zastupa gradonačelnik Ante Pranić, (u daljnjem tekstu: Grad) </w:t>
      </w:r>
    </w:p>
    <w:p w:rsidR="005A363D" w:rsidRDefault="005A363D" w:rsidP="005A363D">
      <w:pPr>
        <w:spacing w:after="0"/>
        <w:jc w:val="both"/>
        <w:rPr>
          <w:rFonts w:ascii="Cambria" w:hAnsi="Cambria"/>
        </w:rPr>
      </w:pPr>
    </w:p>
    <w:p w:rsidR="005A363D" w:rsidRDefault="005A363D" w:rsidP="005A363D">
      <w:pPr>
        <w:spacing w:after="0"/>
        <w:jc w:val="both"/>
        <w:rPr>
          <w:rFonts w:ascii="Cambria" w:hAnsi="Cambria"/>
        </w:rPr>
      </w:pPr>
      <w:r>
        <w:rPr>
          <w:rFonts w:ascii="Cambria" w:hAnsi="Cambria"/>
        </w:rPr>
        <w:t xml:space="preserve">i </w:t>
      </w:r>
    </w:p>
    <w:p w:rsidR="005A363D" w:rsidRDefault="005A363D" w:rsidP="005A363D">
      <w:pPr>
        <w:spacing w:after="0"/>
        <w:jc w:val="both"/>
        <w:rPr>
          <w:rFonts w:ascii="Cambria" w:hAnsi="Cambria"/>
        </w:rPr>
      </w:pPr>
    </w:p>
    <w:p w:rsidR="005A363D" w:rsidRDefault="005A363D" w:rsidP="005A363D">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_______________________________</w:t>
      </w:r>
      <w:r w:rsidR="000D0C9A">
        <w:rPr>
          <w:rFonts w:ascii="Cambria" w:hAnsi="Cambria"/>
        </w:rPr>
        <w:t xml:space="preserve">_____,     </w:t>
      </w:r>
      <w:r>
        <w:rPr>
          <w:rFonts w:ascii="Cambria" w:hAnsi="Cambria"/>
        </w:rPr>
        <w:t xml:space="preserve">____________________________________, OIB: ________________________                                                                          </w:t>
      </w:r>
    </w:p>
    <w:p w:rsidR="005A363D" w:rsidRDefault="000D0C9A" w:rsidP="005A363D">
      <w:pPr>
        <w:spacing w:after="0"/>
        <w:jc w:val="both"/>
        <w:rPr>
          <w:rFonts w:ascii="Cambria" w:hAnsi="Cambria"/>
        </w:rPr>
      </w:pPr>
      <w:r>
        <w:rPr>
          <w:rFonts w:ascii="Cambria" w:hAnsi="Cambria"/>
        </w:rPr>
        <w:t xml:space="preserve">    </w:t>
      </w:r>
      <w:r w:rsidR="005A363D">
        <w:rPr>
          <w:rFonts w:ascii="Cambria" w:hAnsi="Cambria"/>
        </w:rPr>
        <w:t xml:space="preserve"> (naziv </w:t>
      </w:r>
      <w:r>
        <w:rPr>
          <w:rFonts w:ascii="Cambria" w:hAnsi="Cambria"/>
        </w:rPr>
        <w:t>vjerske organizacije</w:t>
      </w:r>
      <w:r w:rsidR="005A363D">
        <w:rPr>
          <w:rFonts w:ascii="Cambria" w:hAnsi="Cambria"/>
        </w:rPr>
        <w:t xml:space="preserve">)       </w:t>
      </w:r>
      <w:r>
        <w:rPr>
          <w:rFonts w:ascii="Cambria" w:hAnsi="Cambria"/>
        </w:rPr>
        <w:t xml:space="preserve">  </w:t>
      </w:r>
      <w:r w:rsidR="005A363D">
        <w:rPr>
          <w:rFonts w:ascii="Cambria" w:hAnsi="Cambria"/>
        </w:rPr>
        <w:t xml:space="preserve">  (adresa </w:t>
      </w:r>
      <w:r>
        <w:rPr>
          <w:rFonts w:ascii="Cambria" w:hAnsi="Cambria"/>
        </w:rPr>
        <w:t>vjerske organizacije</w:t>
      </w:r>
      <w:r w:rsidR="005A363D">
        <w:rPr>
          <w:rFonts w:ascii="Cambria" w:hAnsi="Cambria"/>
        </w:rPr>
        <w:t>)</w:t>
      </w:r>
    </w:p>
    <w:p w:rsidR="005A363D" w:rsidRDefault="005A363D" w:rsidP="005A363D">
      <w:pPr>
        <w:spacing w:after="0"/>
        <w:jc w:val="both"/>
        <w:rPr>
          <w:rFonts w:ascii="Cambria" w:hAnsi="Cambria"/>
        </w:rPr>
      </w:pPr>
    </w:p>
    <w:p w:rsidR="005A363D" w:rsidRDefault="005A363D" w:rsidP="005A363D">
      <w:pPr>
        <w:spacing w:after="0"/>
        <w:jc w:val="both"/>
        <w:rPr>
          <w:rFonts w:ascii="Cambria" w:hAnsi="Cambria"/>
        </w:rPr>
      </w:pPr>
      <w:r>
        <w:rPr>
          <w:rFonts w:ascii="Cambria" w:hAnsi="Cambria"/>
        </w:rPr>
        <w:t>koju zastupa _________________________________, (u daljnjem tekstu: Korisnik),</w:t>
      </w:r>
    </w:p>
    <w:p w:rsidR="005A363D" w:rsidRDefault="005A363D" w:rsidP="005A363D">
      <w:pPr>
        <w:spacing w:after="0"/>
        <w:jc w:val="both"/>
        <w:rPr>
          <w:rFonts w:ascii="Cambria" w:hAnsi="Cambria"/>
        </w:rPr>
      </w:pPr>
      <w:r>
        <w:rPr>
          <w:rFonts w:ascii="Cambria" w:hAnsi="Cambria"/>
        </w:rPr>
        <w:t xml:space="preserve">                                  (ime i prezime)</w:t>
      </w:r>
    </w:p>
    <w:p w:rsidR="005A363D" w:rsidRDefault="005A363D" w:rsidP="005A363D">
      <w:pPr>
        <w:spacing w:after="0"/>
        <w:jc w:val="both"/>
        <w:rPr>
          <w:rFonts w:ascii="Cambria" w:hAnsi="Cambria"/>
          <w:b/>
        </w:rPr>
      </w:pPr>
    </w:p>
    <w:p w:rsidR="005A363D" w:rsidRDefault="005A363D" w:rsidP="005A363D">
      <w:pPr>
        <w:spacing w:after="0"/>
        <w:jc w:val="both"/>
        <w:rPr>
          <w:rFonts w:ascii="Cambria" w:hAnsi="Cambria"/>
        </w:rPr>
      </w:pPr>
      <w:r>
        <w:rPr>
          <w:rFonts w:ascii="Cambria" w:hAnsi="Cambria"/>
        </w:rPr>
        <w:t>zaključili su dana ________________</w:t>
      </w:r>
    </w:p>
    <w:p w:rsidR="005A363D" w:rsidRDefault="005A363D" w:rsidP="005A363D">
      <w:pPr>
        <w:spacing w:after="0"/>
        <w:jc w:val="center"/>
        <w:rPr>
          <w:rFonts w:ascii="Cambria" w:hAnsi="Cambria"/>
          <w:b/>
        </w:rPr>
      </w:pPr>
    </w:p>
    <w:p w:rsidR="005A363D" w:rsidRDefault="005A363D" w:rsidP="005A363D">
      <w:pPr>
        <w:spacing w:after="0"/>
        <w:jc w:val="center"/>
        <w:rPr>
          <w:rFonts w:ascii="Cambria" w:hAnsi="Cambria"/>
          <w:b/>
        </w:rPr>
      </w:pPr>
    </w:p>
    <w:p w:rsidR="00FA31C9" w:rsidRDefault="00FA31C9" w:rsidP="00FA31C9">
      <w:pPr>
        <w:spacing w:after="0"/>
        <w:jc w:val="center"/>
        <w:rPr>
          <w:rFonts w:ascii="Cambria" w:hAnsi="Cambria"/>
          <w:b/>
        </w:rPr>
      </w:pPr>
      <w:r>
        <w:rPr>
          <w:rFonts w:ascii="Cambria" w:hAnsi="Cambria"/>
          <w:b/>
        </w:rPr>
        <w:t>UGOVOR</w:t>
      </w:r>
    </w:p>
    <w:p w:rsidR="005A363D" w:rsidRDefault="00FA31C9" w:rsidP="00FA31C9">
      <w:pPr>
        <w:spacing w:after="0"/>
        <w:jc w:val="center"/>
        <w:rPr>
          <w:rFonts w:ascii="Cambria" w:hAnsi="Cambria"/>
          <w:b/>
        </w:rPr>
      </w:pPr>
      <w:r>
        <w:rPr>
          <w:rFonts w:ascii="Cambria" w:hAnsi="Cambria"/>
          <w:b/>
        </w:rPr>
        <w:t xml:space="preserve"> o su/financiranju vjerske organizacije</w:t>
      </w:r>
    </w:p>
    <w:p w:rsidR="00FA31C9" w:rsidRDefault="00FA31C9" w:rsidP="00FA31C9">
      <w:pPr>
        <w:spacing w:after="0"/>
        <w:jc w:val="center"/>
        <w:rPr>
          <w:rFonts w:ascii="Cambria" w:hAnsi="Cambria"/>
        </w:rPr>
      </w:pPr>
    </w:p>
    <w:p w:rsidR="005A363D" w:rsidRDefault="005A363D" w:rsidP="005A363D">
      <w:pPr>
        <w:spacing w:after="0"/>
        <w:jc w:val="center"/>
        <w:rPr>
          <w:rFonts w:ascii="Cambria" w:hAnsi="Cambria"/>
          <w:b/>
        </w:rPr>
      </w:pPr>
    </w:p>
    <w:p w:rsidR="005A363D" w:rsidRDefault="005A363D" w:rsidP="005A363D">
      <w:pPr>
        <w:spacing w:after="0"/>
        <w:rPr>
          <w:rFonts w:ascii="Cambria" w:hAnsi="Cambria"/>
          <w:b/>
        </w:rPr>
      </w:pPr>
    </w:p>
    <w:p w:rsidR="005A363D" w:rsidRDefault="005A363D" w:rsidP="005A363D">
      <w:pPr>
        <w:spacing w:after="0"/>
        <w:jc w:val="center"/>
        <w:rPr>
          <w:rFonts w:ascii="Cambria" w:hAnsi="Cambria"/>
          <w:b/>
        </w:rPr>
      </w:pPr>
      <w:r>
        <w:rPr>
          <w:rFonts w:ascii="Cambria" w:hAnsi="Cambria"/>
          <w:b/>
        </w:rPr>
        <w:t>Članak 1.</w:t>
      </w:r>
    </w:p>
    <w:p w:rsidR="005A363D" w:rsidRDefault="005A363D" w:rsidP="005A363D">
      <w:pPr>
        <w:spacing w:after="0"/>
        <w:jc w:val="both"/>
        <w:rPr>
          <w:rFonts w:ascii="Cambria" w:hAnsi="Cambria"/>
        </w:rPr>
      </w:pPr>
      <w:r>
        <w:rPr>
          <w:rFonts w:ascii="Cambria" w:hAnsi="Cambria"/>
        </w:rPr>
        <w:tab/>
        <w:t xml:space="preserve">Na temelju provedenog Javnog poziva za financiranje programa/projekta vjerskih zajednica i pravnih osoba Katoličke crkve na području grada Vrgorca za 2020. godinu, koji je objavljen ________ 2020. godine (u daljnjem tekstu: Poziv) i Odluke o dodjeli financijskih sredstava </w:t>
      </w:r>
      <w:r w:rsidR="000D0C9A">
        <w:rPr>
          <w:rFonts w:ascii="Cambria" w:hAnsi="Cambria"/>
        </w:rPr>
        <w:t>za programe/projekte</w:t>
      </w:r>
      <w:r>
        <w:rPr>
          <w:rFonts w:ascii="Cambria" w:hAnsi="Cambria"/>
        </w:rPr>
        <w:t xml:space="preserve"> vjerskih zajednica i pravnih osoba Katoličke crkve na području grada Vrgorca za 2020. godinu (KLASA: _________, URBROJ:________, od ________), Grad će sukladno sredstvima osiguranim u Proračunu Grada za 2020. godinu isplatiti Korisniku iznos od</w:t>
      </w:r>
    </w:p>
    <w:p w:rsidR="005A363D" w:rsidRDefault="005A363D" w:rsidP="005A363D">
      <w:pPr>
        <w:spacing w:after="0"/>
        <w:jc w:val="both"/>
        <w:rPr>
          <w:rFonts w:ascii="Cambria" w:hAnsi="Cambria"/>
        </w:rPr>
      </w:pPr>
      <w:r>
        <w:rPr>
          <w:rFonts w:ascii="Cambria" w:hAnsi="Cambria"/>
        </w:rPr>
        <w:t xml:space="preserve">  </w:t>
      </w:r>
    </w:p>
    <w:p w:rsidR="005A363D" w:rsidRDefault="005A363D" w:rsidP="005A363D">
      <w:pPr>
        <w:spacing w:after="0"/>
        <w:jc w:val="center"/>
        <w:rPr>
          <w:rFonts w:ascii="Cambria" w:hAnsi="Cambria"/>
        </w:rPr>
      </w:pPr>
      <w:r>
        <w:rPr>
          <w:rFonts w:ascii="Cambria" w:hAnsi="Cambria"/>
        </w:rPr>
        <w:t xml:space="preserve">_________________ kn </w:t>
      </w:r>
    </w:p>
    <w:p w:rsidR="005A363D" w:rsidRDefault="005A363D" w:rsidP="005A363D">
      <w:pPr>
        <w:spacing w:after="0"/>
        <w:jc w:val="center"/>
        <w:rPr>
          <w:rFonts w:ascii="Cambria" w:hAnsi="Cambria"/>
        </w:rPr>
      </w:pPr>
    </w:p>
    <w:p w:rsidR="005A363D" w:rsidRDefault="005A363D" w:rsidP="005A363D">
      <w:pPr>
        <w:spacing w:after="0"/>
        <w:jc w:val="center"/>
        <w:rPr>
          <w:rFonts w:ascii="Cambria" w:hAnsi="Cambria"/>
        </w:rPr>
      </w:pPr>
      <w:r>
        <w:rPr>
          <w:rFonts w:ascii="Cambria" w:hAnsi="Cambria"/>
        </w:rPr>
        <w:t>(slovima: ____________________ kuna)</w:t>
      </w:r>
    </w:p>
    <w:p w:rsidR="005A363D" w:rsidRDefault="005A363D" w:rsidP="005A363D">
      <w:pPr>
        <w:spacing w:after="0"/>
        <w:jc w:val="center"/>
        <w:rPr>
          <w:rFonts w:ascii="Cambria" w:hAnsi="Cambria"/>
        </w:rPr>
      </w:pPr>
    </w:p>
    <w:p w:rsidR="005A363D" w:rsidRDefault="005A363D" w:rsidP="005A363D">
      <w:pPr>
        <w:spacing w:after="0"/>
        <w:rPr>
          <w:rFonts w:ascii="Cambria" w:hAnsi="Cambria"/>
        </w:rPr>
      </w:pPr>
    </w:p>
    <w:p w:rsidR="005A363D" w:rsidRDefault="005A363D" w:rsidP="005A363D">
      <w:pPr>
        <w:spacing w:after="0"/>
        <w:jc w:val="center"/>
        <w:rPr>
          <w:rFonts w:ascii="Cambria" w:hAnsi="Cambria"/>
        </w:rPr>
      </w:pPr>
      <w:r>
        <w:rPr>
          <w:rFonts w:ascii="Cambria" w:hAnsi="Cambria"/>
        </w:rPr>
        <w:t>za financijsku podršku sljedećem programu/projektu (u daljnjem tekstu: Projekt):</w:t>
      </w:r>
    </w:p>
    <w:p w:rsidR="005A363D" w:rsidRDefault="005A363D" w:rsidP="005A363D">
      <w:pPr>
        <w:spacing w:after="0"/>
        <w:jc w:val="center"/>
        <w:rPr>
          <w:rFonts w:ascii="Cambria" w:hAnsi="Cambria"/>
        </w:rPr>
      </w:pPr>
    </w:p>
    <w:p w:rsidR="005A363D" w:rsidRDefault="005A363D" w:rsidP="005A363D">
      <w:pPr>
        <w:spacing w:after="0"/>
        <w:jc w:val="center"/>
        <w:rPr>
          <w:rFonts w:ascii="Cambria" w:hAnsi="Cambria"/>
        </w:rPr>
      </w:pPr>
      <w:r>
        <w:rPr>
          <w:rFonts w:ascii="Cambria" w:hAnsi="Cambria"/>
        </w:rPr>
        <w:t>_______________________________________________</w:t>
      </w:r>
    </w:p>
    <w:p w:rsidR="005A363D" w:rsidRDefault="005A363D" w:rsidP="005A363D">
      <w:pPr>
        <w:spacing w:after="0"/>
        <w:jc w:val="center"/>
        <w:rPr>
          <w:rFonts w:ascii="Cambria" w:hAnsi="Cambria"/>
        </w:rPr>
      </w:pPr>
      <w:r>
        <w:rPr>
          <w:rFonts w:ascii="Cambria" w:hAnsi="Cambria"/>
        </w:rPr>
        <w:t>naziv programa/projekta</w:t>
      </w:r>
    </w:p>
    <w:p w:rsidR="005A363D" w:rsidRDefault="005A363D" w:rsidP="005A363D">
      <w:pPr>
        <w:spacing w:after="0"/>
        <w:jc w:val="center"/>
        <w:rPr>
          <w:rFonts w:ascii="Cambria" w:hAnsi="Cambria"/>
        </w:rPr>
      </w:pPr>
    </w:p>
    <w:p w:rsidR="005A363D" w:rsidRDefault="005A363D" w:rsidP="005A363D">
      <w:pPr>
        <w:spacing w:after="0"/>
        <w:rPr>
          <w:rFonts w:ascii="Cambria" w:hAnsi="Cambria"/>
        </w:rPr>
      </w:pPr>
    </w:p>
    <w:p w:rsidR="005A363D" w:rsidRDefault="005A363D" w:rsidP="005A363D">
      <w:pPr>
        <w:spacing w:after="0"/>
        <w:jc w:val="both"/>
        <w:rPr>
          <w:rFonts w:ascii="Cambria" w:hAnsi="Cambria"/>
        </w:rPr>
      </w:pPr>
      <w:r>
        <w:rPr>
          <w:rFonts w:ascii="Cambria" w:hAnsi="Cambria"/>
        </w:rPr>
        <w:t>s rokom izvršenja do 31.12.2020. godine.</w:t>
      </w:r>
    </w:p>
    <w:p w:rsidR="005A363D" w:rsidRDefault="005A363D" w:rsidP="005A363D">
      <w:pPr>
        <w:spacing w:after="0"/>
        <w:jc w:val="both"/>
        <w:rPr>
          <w:rFonts w:ascii="Cambria" w:hAnsi="Cambria"/>
        </w:rPr>
      </w:pPr>
      <w:r>
        <w:rPr>
          <w:rFonts w:ascii="Cambria" w:hAnsi="Cambria" w:cs="Arial"/>
          <w:b/>
          <w:sz w:val="20"/>
          <w:szCs w:val="20"/>
        </w:rPr>
        <w:tab/>
      </w:r>
    </w:p>
    <w:p w:rsidR="005A363D" w:rsidRDefault="005A363D" w:rsidP="005A363D">
      <w:pPr>
        <w:spacing w:after="0"/>
        <w:jc w:val="both"/>
        <w:rPr>
          <w:rFonts w:ascii="Cambria" w:hAnsi="Cambria" w:cs="Arial"/>
          <w:b/>
          <w:sz w:val="20"/>
          <w:szCs w:val="20"/>
        </w:rPr>
      </w:pPr>
    </w:p>
    <w:p w:rsidR="005A363D" w:rsidRDefault="005A363D" w:rsidP="005A363D">
      <w:pPr>
        <w:spacing w:after="0"/>
        <w:jc w:val="center"/>
        <w:rPr>
          <w:rFonts w:ascii="Cambria" w:hAnsi="Cambria"/>
          <w:b/>
        </w:rPr>
      </w:pPr>
      <w:r>
        <w:rPr>
          <w:rFonts w:ascii="Cambria" w:hAnsi="Cambria"/>
          <w:b/>
        </w:rPr>
        <w:t>Članak 2.</w:t>
      </w:r>
    </w:p>
    <w:p w:rsidR="005A363D" w:rsidRDefault="005A363D" w:rsidP="005A363D">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5A363D" w:rsidRDefault="005A363D" w:rsidP="005A363D">
      <w:pPr>
        <w:spacing w:after="0"/>
        <w:jc w:val="both"/>
        <w:rPr>
          <w:rFonts w:ascii="Cambria" w:hAnsi="Cambria"/>
        </w:rPr>
      </w:pPr>
    </w:p>
    <w:p w:rsidR="001E5FAD" w:rsidRDefault="001E5FAD" w:rsidP="005A363D">
      <w:pPr>
        <w:spacing w:after="0"/>
        <w:jc w:val="both"/>
        <w:rPr>
          <w:rFonts w:ascii="Cambria" w:hAnsi="Cambria"/>
        </w:rPr>
      </w:pPr>
    </w:p>
    <w:p w:rsidR="000D0C9A" w:rsidRDefault="000D0C9A" w:rsidP="005A363D">
      <w:pPr>
        <w:spacing w:after="0"/>
        <w:jc w:val="both"/>
        <w:rPr>
          <w:rFonts w:ascii="Cambria" w:hAnsi="Cambria"/>
        </w:rPr>
      </w:pPr>
    </w:p>
    <w:p w:rsidR="001E5FAD" w:rsidRDefault="001E5FAD" w:rsidP="005A363D">
      <w:pPr>
        <w:spacing w:after="0"/>
        <w:jc w:val="both"/>
        <w:rPr>
          <w:rFonts w:ascii="Cambria" w:hAnsi="Cambria"/>
        </w:rPr>
      </w:pPr>
    </w:p>
    <w:p w:rsidR="005A363D" w:rsidRDefault="005A363D" w:rsidP="005A363D">
      <w:pPr>
        <w:spacing w:after="0"/>
        <w:jc w:val="center"/>
        <w:rPr>
          <w:rFonts w:ascii="Cambria" w:hAnsi="Cambria"/>
          <w:b/>
        </w:rPr>
      </w:pPr>
      <w:r>
        <w:rPr>
          <w:rFonts w:ascii="Cambria" w:hAnsi="Cambria"/>
          <w:b/>
        </w:rPr>
        <w:t>Članak 3.</w:t>
      </w:r>
    </w:p>
    <w:p w:rsidR="005A363D" w:rsidRDefault="005A363D" w:rsidP="005A363D">
      <w:pPr>
        <w:spacing w:after="0"/>
        <w:jc w:val="both"/>
        <w:rPr>
          <w:rFonts w:ascii="Cambria" w:hAnsi="Cambria"/>
        </w:rPr>
      </w:pPr>
      <w:r>
        <w:rPr>
          <w:rFonts w:ascii="Cambria" w:hAnsi="Cambria"/>
        </w:rPr>
        <w:tab/>
        <w:t>Sredstva iz članka 1. ovog Ugovora osigurana su u Proračunu Grada za 2020. godinu.</w:t>
      </w:r>
    </w:p>
    <w:p w:rsidR="005A363D" w:rsidRDefault="005A363D" w:rsidP="005A363D">
      <w:pPr>
        <w:spacing w:after="0"/>
        <w:jc w:val="both"/>
        <w:rPr>
          <w:rFonts w:ascii="Cambria" w:hAnsi="Cambria"/>
        </w:rPr>
      </w:pPr>
    </w:p>
    <w:p w:rsidR="005A363D" w:rsidRDefault="005A363D" w:rsidP="005A363D">
      <w:pPr>
        <w:spacing w:after="0"/>
        <w:jc w:val="center"/>
        <w:rPr>
          <w:rFonts w:ascii="Cambria" w:hAnsi="Cambria" w:cs="Arial"/>
          <w:sz w:val="20"/>
          <w:szCs w:val="20"/>
        </w:rPr>
      </w:pPr>
    </w:p>
    <w:p w:rsidR="005A363D" w:rsidRDefault="005A363D" w:rsidP="005A363D">
      <w:pPr>
        <w:spacing w:after="0"/>
        <w:jc w:val="center"/>
        <w:rPr>
          <w:rFonts w:ascii="Cambria" w:hAnsi="Cambria"/>
          <w:b/>
        </w:rPr>
      </w:pPr>
      <w:r>
        <w:rPr>
          <w:rFonts w:ascii="Cambria" w:hAnsi="Cambria"/>
          <w:b/>
        </w:rPr>
        <w:t>Članak 4.</w:t>
      </w:r>
    </w:p>
    <w:p w:rsidR="005A363D" w:rsidRDefault="005A363D" w:rsidP="005A363D">
      <w:pPr>
        <w:spacing w:after="0"/>
        <w:jc w:val="both"/>
        <w:rPr>
          <w:rFonts w:ascii="Cambria" w:hAnsi="Cambria"/>
        </w:rPr>
      </w:pPr>
      <w:r>
        <w:rPr>
          <w:rFonts w:ascii="Cambria" w:hAnsi="Cambria"/>
        </w:rPr>
        <w:tab/>
        <w:t xml:space="preserve">Sredstva iz članka 1. ovog Ugovora isplatit će na račun Korisnika, IBAN: ___________________, otvoren kod banke __________________, jednokratno u roku od 30 dana od dana zaključenja Ugovora, a sve prema mogućnostima izvršenja proračuna Grada za 2020. godinu. </w:t>
      </w:r>
    </w:p>
    <w:p w:rsidR="005A363D" w:rsidRDefault="005A363D" w:rsidP="005A363D">
      <w:pPr>
        <w:spacing w:after="0"/>
        <w:jc w:val="both"/>
        <w:rPr>
          <w:rFonts w:ascii="Cambria" w:hAnsi="Cambria"/>
        </w:rPr>
      </w:pPr>
    </w:p>
    <w:p w:rsidR="005A363D" w:rsidRDefault="005A363D" w:rsidP="005A363D">
      <w:pPr>
        <w:spacing w:after="0"/>
        <w:jc w:val="both"/>
        <w:rPr>
          <w:rFonts w:ascii="Cambria" w:hAnsi="Cambria"/>
        </w:rPr>
      </w:pPr>
      <w:r>
        <w:rPr>
          <w:rFonts w:ascii="Cambria" w:hAnsi="Cambria"/>
        </w:rPr>
        <w:tab/>
        <w:t>U slučaju značajnijeg smanjenja prihoda u 2020. godini, Grad će pravovremeno izvijestiti Korisnika o potrebi smanjenja ukupno odobrenih sredstava iz članka 1. ovog Ugovora, kako bi se na vrijeme dogovorile izmjene u  programskom i financijskom dijelu provedbe Projekta.</w:t>
      </w:r>
    </w:p>
    <w:p w:rsidR="005A363D" w:rsidRDefault="005A363D" w:rsidP="005A363D">
      <w:pPr>
        <w:spacing w:after="0"/>
        <w:jc w:val="both"/>
        <w:rPr>
          <w:rFonts w:ascii="Cambria" w:hAnsi="Cambria"/>
        </w:rPr>
      </w:pPr>
    </w:p>
    <w:p w:rsidR="005A363D" w:rsidRDefault="005A363D" w:rsidP="005A363D">
      <w:pPr>
        <w:spacing w:after="0"/>
        <w:jc w:val="center"/>
        <w:rPr>
          <w:rFonts w:ascii="Cambria" w:hAnsi="Cambria"/>
          <w:b/>
        </w:rPr>
      </w:pPr>
      <w:r>
        <w:rPr>
          <w:rFonts w:ascii="Cambria" w:hAnsi="Cambria"/>
          <w:b/>
        </w:rPr>
        <w:t>Članak 5.</w:t>
      </w:r>
    </w:p>
    <w:p w:rsidR="005A363D" w:rsidRDefault="005A363D" w:rsidP="005A363D">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5A363D" w:rsidRDefault="005A363D" w:rsidP="005A363D">
      <w:pPr>
        <w:spacing w:after="0"/>
        <w:jc w:val="both"/>
        <w:rPr>
          <w:rFonts w:ascii="Cambria" w:hAnsi="Cambria"/>
        </w:rPr>
      </w:pPr>
    </w:p>
    <w:p w:rsidR="005A363D" w:rsidRDefault="005A363D" w:rsidP="005A363D">
      <w:pPr>
        <w:numPr>
          <w:ilvl w:val="0"/>
          <w:numId w:val="1"/>
        </w:numPr>
        <w:suppressAutoHyphens/>
        <w:spacing w:after="0" w:line="240" w:lineRule="auto"/>
        <w:jc w:val="both"/>
        <w:rPr>
          <w:rFonts w:ascii="Cambria" w:hAnsi="Cambria"/>
        </w:rPr>
      </w:pPr>
      <w:r>
        <w:rPr>
          <w:rFonts w:ascii="Cambria" w:hAnsi="Cambria"/>
        </w:rPr>
        <w:t>Opisni izvještaj provedbe Projekta i</w:t>
      </w:r>
    </w:p>
    <w:p w:rsidR="005A363D" w:rsidRDefault="005A363D" w:rsidP="005A363D">
      <w:pPr>
        <w:numPr>
          <w:ilvl w:val="0"/>
          <w:numId w:val="1"/>
        </w:numPr>
        <w:suppressAutoHyphens/>
        <w:spacing w:after="0" w:line="240" w:lineRule="auto"/>
        <w:jc w:val="both"/>
        <w:rPr>
          <w:rFonts w:ascii="Cambria" w:hAnsi="Cambria"/>
        </w:rPr>
      </w:pPr>
      <w:r>
        <w:rPr>
          <w:rFonts w:ascii="Cambria" w:hAnsi="Cambria"/>
        </w:rPr>
        <w:t>Financijski izvještaj provedbe Projekta.</w:t>
      </w:r>
    </w:p>
    <w:p w:rsidR="005A363D" w:rsidRDefault="005A363D" w:rsidP="005A363D">
      <w:pPr>
        <w:spacing w:after="0"/>
        <w:ind w:left="720"/>
        <w:jc w:val="both"/>
        <w:rPr>
          <w:rFonts w:ascii="Cambria" w:hAnsi="Cambria"/>
        </w:rPr>
      </w:pPr>
    </w:p>
    <w:p w:rsidR="005A363D" w:rsidRDefault="005A363D" w:rsidP="005A363D">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2021. godine, na adresu: Grad Vrgorac, Tina Ujevića 8., 21 276 Vrgorac.</w:t>
      </w:r>
    </w:p>
    <w:p w:rsidR="005A363D" w:rsidRDefault="005A363D" w:rsidP="005A363D">
      <w:pPr>
        <w:pStyle w:val="ListParagraph1"/>
        <w:rPr>
          <w:rFonts w:ascii="Cambria" w:hAnsi="Cambria"/>
          <w:sz w:val="22"/>
          <w:szCs w:val="22"/>
        </w:rPr>
      </w:pPr>
    </w:p>
    <w:p w:rsidR="005A363D" w:rsidRDefault="005A363D" w:rsidP="005A363D">
      <w:pPr>
        <w:spacing w:after="0"/>
        <w:ind w:left="708"/>
        <w:jc w:val="both"/>
        <w:rPr>
          <w:rFonts w:ascii="Cambria" w:hAnsi="Cambria"/>
        </w:rPr>
      </w:pPr>
      <w:r>
        <w:rPr>
          <w:rFonts w:ascii="Cambria" w:hAnsi="Cambria"/>
        </w:rPr>
        <w:t xml:space="preserve">Uz opisni i financijski izvještaj obavezno se dostavljaju: </w:t>
      </w:r>
    </w:p>
    <w:p w:rsidR="005A363D" w:rsidRDefault="005A363D" w:rsidP="005A363D">
      <w:pPr>
        <w:spacing w:after="0"/>
        <w:ind w:left="720"/>
        <w:jc w:val="both"/>
        <w:rPr>
          <w:rFonts w:ascii="Cambria" w:hAnsi="Cambria"/>
        </w:rPr>
      </w:pPr>
    </w:p>
    <w:p w:rsidR="005A363D" w:rsidRDefault="005A363D" w:rsidP="005A363D">
      <w:pPr>
        <w:numPr>
          <w:ilvl w:val="0"/>
          <w:numId w:val="2"/>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5A363D" w:rsidRDefault="005A363D" w:rsidP="005A363D">
      <w:pPr>
        <w:numPr>
          <w:ilvl w:val="0"/>
          <w:numId w:val="2"/>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5A363D" w:rsidRDefault="005A363D" w:rsidP="005A363D">
      <w:pPr>
        <w:pStyle w:val="ListParagraph1"/>
        <w:rPr>
          <w:rFonts w:ascii="Cambria" w:hAnsi="Cambria"/>
          <w:sz w:val="22"/>
          <w:szCs w:val="22"/>
        </w:rPr>
      </w:pPr>
    </w:p>
    <w:p w:rsidR="005A363D" w:rsidRDefault="005A363D" w:rsidP="005A363D">
      <w:pPr>
        <w:spacing w:after="0"/>
        <w:jc w:val="center"/>
        <w:rPr>
          <w:rFonts w:ascii="Cambria" w:hAnsi="Cambria"/>
          <w:b/>
        </w:rPr>
      </w:pPr>
      <w:r>
        <w:rPr>
          <w:rFonts w:ascii="Cambria" w:hAnsi="Cambria"/>
          <w:b/>
        </w:rPr>
        <w:t>Članak 6.</w:t>
      </w:r>
    </w:p>
    <w:p w:rsidR="005A363D" w:rsidRDefault="005A363D" w:rsidP="005A363D">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5A363D" w:rsidRDefault="005A363D" w:rsidP="005A363D">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5A363D" w:rsidRDefault="005A363D" w:rsidP="005A363D">
      <w:pPr>
        <w:spacing w:after="0"/>
        <w:jc w:val="both"/>
        <w:rPr>
          <w:rFonts w:ascii="Cambria" w:hAnsi="Cambria" w:cs="Arial"/>
          <w:sz w:val="20"/>
          <w:szCs w:val="20"/>
        </w:rPr>
      </w:pPr>
    </w:p>
    <w:p w:rsidR="005A363D" w:rsidRDefault="005A363D" w:rsidP="005A363D">
      <w:pPr>
        <w:spacing w:after="0"/>
        <w:jc w:val="center"/>
        <w:rPr>
          <w:rFonts w:ascii="Cambria" w:hAnsi="Cambria"/>
          <w:b/>
        </w:rPr>
      </w:pPr>
      <w:r>
        <w:rPr>
          <w:rFonts w:ascii="Cambria" w:hAnsi="Cambria"/>
          <w:b/>
        </w:rPr>
        <w:t xml:space="preserve">Članak 7. </w:t>
      </w:r>
    </w:p>
    <w:p w:rsidR="005A363D" w:rsidRDefault="005A363D" w:rsidP="005A363D">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5A363D" w:rsidRDefault="005A363D" w:rsidP="005A363D">
      <w:pPr>
        <w:tabs>
          <w:tab w:val="center" w:pos="4535"/>
          <w:tab w:val="left" w:pos="5476"/>
        </w:tabs>
        <w:spacing w:after="0"/>
        <w:jc w:val="center"/>
        <w:rPr>
          <w:rFonts w:ascii="Cambria" w:hAnsi="Cambria" w:cs="Arial"/>
          <w:sz w:val="20"/>
          <w:szCs w:val="20"/>
        </w:rPr>
      </w:pPr>
    </w:p>
    <w:p w:rsidR="001E5FAD" w:rsidRDefault="001E5FAD" w:rsidP="005A363D">
      <w:pPr>
        <w:tabs>
          <w:tab w:val="center" w:pos="4535"/>
          <w:tab w:val="left" w:pos="5476"/>
        </w:tabs>
        <w:spacing w:after="0"/>
        <w:jc w:val="center"/>
        <w:rPr>
          <w:rFonts w:ascii="Cambria" w:hAnsi="Cambria" w:cs="Arial"/>
          <w:sz w:val="20"/>
          <w:szCs w:val="20"/>
        </w:rPr>
      </w:pPr>
    </w:p>
    <w:p w:rsidR="001E5FAD" w:rsidRDefault="001E5FAD" w:rsidP="005A363D">
      <w:pPr>
        <w:tabs>
          <w:tab w:val="center" w:pos="4535"/>
          <w:tab w:val="left" w:pos="5476"/>
        </w:tabs>
        <w:spacing w:after="0"/>
        <w:jc w:val="center"/>
        <w:rPr>
          <w:rFonts w:ascii="Cambria" w:hAnsi="Cambria" w:cs="Arial"/>
          <w:sz w:val="20"/>
          <w:szCs w:val="20"/>
        </w:rPr>
      </w:pPr>
    </w:p>
    <w:p w:rsidR="0001695B" w:rsidRDefault="0001695B" w:rsidP="005A363D">
      <w:pPr>
        <w:tabs>
          <w:tab w:val="center" w:pos="4535"/>
          <w:tab w:val="left" w:pos="5476"/>
        </w:tabs>
        <w:spacing w:after="0"/>
        <w:jc w:val="center"/>
        <w:rPr>
          <w:rFonts w:ascii="Cambria" w:hAnsi="Cambria" w:cs="Arial"/>
          <w:sz w:val="20"/>
          <w:szCs w:val="20"/>
        </w:rPr>
      </w:pPr>
    </w:p>
    <w:p w:rsidR="005A363D" w:rsidRDefault="005A363D" w:rsidP="005A363D">
      <w:pPr>
        <w:tabs>
          <w:tab w:val="center" w:pos="4535"/>
          <w:tab w:val="left" w:pos="5476"/>
        </w:tabs>
        <w:spacing w:after="0"/>
        <w:jc w:val="center"/>
        <w:rPr>
          <w:rFonts w:ascii="Cambria" w:hAnsi="Cambria" w:cs="Arial"/>
          <w:sz w:val="20"/>
          <w:szCs w:val="20"/>
        </w:rPr>
      </w:pPr>
    </w:p>
    <w:p w:rsidR="005A363D" w:rsidRDefault="005A363D" w:rsidP="005A363D">
      <w:pPr>
        <w:tabs>
          <w:tab w:val="center" w:pos="4535"/>
          <w:tab w:val="left" w:pos="5476"/>
        </w:tabs>
        <w:spacing w:after="0"/>
        <w:jc w:val="center"/>
        <w:rPr>
          <w:rFonts w:ascii="Cambria" w:hAnsi="Cambria"/>
          <w:b/>
        </w:rPr>
      </w:pPr>
      <w:r>
        <w:rPr>
          <w:rFonts w:ascii="Cambria" w:hAnsi="Cambria"/>
          <w:b/>
        </w:rPr>
        <w:lastRenderedPageBreak/>
        <w:t>Članak 8.</w:t>
      </w:r>
    </w:p>
    <w:p w:rsidR="005A363D" w:rsidRDefault="005A363D" w:rsidP="005A363D">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5A363D" w:rsidRDefault="005A363D" w:rsidP="005A363D">
      <w:pPr>
        <w:spacing w:after="0"/>
        <w:jc w:val="both"/>
        <w:rPr>
          <w:rFonts w:ascii="Cambria" w:hAnsi="Cambria"/>
        </w:rPr>
      </w:pPr>
    </w:p>
    <w:p w:rsidR="005A363D" w:rsidRDefault="005A363D" w:rsidP="005A363D">
      <w:pPr>
        <w:spacing w:after="0"/>
        <w:ind w:firstLine="708"/>
        <w:jc w:val="both"/>
        <w:rPr>
          <w:rFonts w:ascii="Cambria" w:hAnsi="Cambria"/>
        </w:rPr>
      </w:pPr>
      <w:r>
        <w:rPr>
          <w:rFonts w:ascii="Cambria" w:hAnsi="Cambria"/>
        </w:rPr>
        <w:t>Manje izmjene Ugovora mogu biti:</w:t>
      </w:r>
    </w:p>
    <w:p w:rsidR="005A363D" w:rsidRDefault="005A363D" w:rsidP="005A363D">
      <w:pPr>
        <w:spacing w:after="0"/>
        <w:ind w:left="708"/>
        <w:jc w:val="both"/>
        <w:rPr>
          <w:rFonts w:ascii="Cambria" w:hAnsi="Cambria"/>
        </w:rPr>
      </w:pPr>
      <w:r>
        <w:rPr>
          <w:rFonts w:ascii="Cambria" w:hAnsi="Cambria"/>
        </w:rPr>
        <w:t>- izmjene proračuna između proračunskih poglavlja manje od 15%</w:t>
      </w:r>
    </w:p>
    <w:p w:rsidR="005A363D" w:rsidRDefault="005A363D" w:rsidP="005A363D">
      <w:pPr>
        <w:spacing w:after="0"/>
        <w:ind w:left="708"/>
        <w:jc w:val="both"/>
        <w:rPr>
          <w:rFonts w:ascii="Cambria" w:hAnsi="Cambria"/>
        </w:rPr>
      </w:pPr>
      <w:r>
        <w:rPr>
          <w:rFonts w:ascii="Cambria" w:hAnsi="Cambria"/>
        </w:rPr>
        <w:t>- zamjena člana projektnog tima</w:t>
      </w:r>
    </w:p>
    <w:p w:rsidR="005A363D" w:rsidRDefault="005A363D" w:rsidP="005A363D">
      <w:pPr>
        <w:spacing w:after="0"/>
        <w:ind w:left="708"/>
        <w:jc w:val="both"/>
        <w:rPr>
          <w:rFonts w:ascii="Cambria" w:hAnsi="Cambria"/>
        </w:rPr>
      </w:pPr>
      <w:r>
        <w:rPr>
          <w:rFonts w:ascii="Cambria" w:hAnsi="Cambria"/>
        </w:rPr>
        <w:t>- promjena bankovnog računa Korisnika</w:t>
      </w:r>
    </w:p>
    <w:p w:rsidR="005A363D" w:rsidRDefault="005A363D" w:rsidP="005A363D">
      <w:pPr>
        <w:spacing w:after="0"/>
        <w:ind w:left="708"/>
        <w:jc w:val="both"/>
        <w:rPr>
          <w:rFonts w:ascii="Cambria" w:hAnsi="Cambria"/>
        </w:rPr>
      </w:pPr>
      <w:r>
        <w:rPr>
          <w:rFonts w:ascii="Cambria" w:hAnsi="Cambria"/>
        </w:rPr>
        <w:t>- promjena adrese ili drugih kontakata Korisnika</w:t>
      </w:r>
    </w:p>
    <w:p w:rsidR="005A363D" w:rsidRDefault="005A363D" w:rsidP="005A363D">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5A363D" w:rsidRDefault="005A363D" w:rsidP="005A363D">
      <w:pPr>
        <w:spacing w:after="0"/>
        <w:jc w:val="both"/>
        <w:rPr>
          <w:rFonts w:ascii="Cambria" w:hAnsi="Cambria" w:cs="Arial"/>
          <w:sz w:val="20"/>
          <w:szCs w:val="20"/>
        </w:rPr>
      </w:pPr>
    </w:p>
    <w:p w:rsidR="005A363D" w:rsidRDefault="005A363D" w:rsidP="005A363D">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5A363D" w:rsidRDefault="005A363D" w:rsidP="005A363D">
      <w:pPr>
        <w:spacing w:after="0"/>
        <w:ind w:firstLine="708"/>
        <w:jc w:val="both"/>
        <w:rPr>
          <w:rFonts w:ascii="Cambria" w:hAnsi="Cambria"/>
        </w:rPr>
      </w:pPr>
    </w:p>
    <w:p w:rsidR="005A363D" w:rsidRDefault="005A363D" w:rsidP="005A363D">
      <w:pPr>
        <w:spacing w:after="0"/>
        <w:ind w:firstLine="708"/>
        <w:jc w:val="both"/>
        <w:rPr>
          <w:rFonts w:ascii="Cambria" w:hAnsi="Cambria"/>
        </w:rPr>
      </w:pPr>
      <w:r>
        <w:rPr>
          <w:rFonts w:ascii="Cambria" w:hAnsi="Cambria"/>
        </w:rPr>
        <w:t xml:space="preserve">Veće izmjene Ugovora mogu biti: </w:t>
      </w:r>
    </w:p>
    <w:p w:rsidR="005A363D" w:rsidRDefault="005A363D" w:rsidP="005A363D">
      <w:pPr>
        <w:spacing w:after="0"/>
        <w:ind w:left="708"/>
        <w:jc w:val="both"/>
        <w:rPr>
          <w:rFonts w:ascii="Cambria" w:hAnsi="Cambria"/>
        </w:rPr>
      </w:pPr>
      <w:r>
        <w:rPr>
          <w:rFonts w:ascii="Cambria" w:hAnsi="Cambria"/>
        </w:rPr>
        <w:t>- izmjene proračuna između proračunskih poglavlja veće od 15%</w:t>
      </w:r>
    </w:p>
    <w:p w:rsidR="005A363D" w:rsidRDefault="005A363D" w:rsidP="005A363D">
      <w:pPr>
        <w:spacing w:after="0"/>
        <w:ind w:left="708"/>
        <w:jc w:val="both"/>
        <w:rPr>
          <w:rFonts w:ascii="Cambria" w:hAnsi="Cambria"/>
        </w:rPr>
      </w:pPr>
      <w:r>
        <w:rPr>
          <w:rFonts w:ascii="Cambria" w:hAnsi="Cambria"/>
        </w:rPr>
        <w:t>- produženje trajanja provedbe Projekta (maksimalno do 6 mjeseci)</w:t>
      </w:r>
    </w:p>
    <w:p w:rsidR="005A363D" w:rsidRDefault="005A363D" w:rsidP="005A363D">
      <w:pPr>
        <w:spacing w:after="0"/>
        <w:ind w:left="708"/>
        <w:jc w:val="both"/>
        <w:rPr>
          <w:rFonts w:ascii="Cambria" w:hAnsi="Cambria"/>
        </w:rPr>
      </w:pPr>
      <w:r>
        <w:rPr>
          <w:rFonts w:ascii="Cambria" w:hAnsi="Cambria"/>
        </w:rPr>
        <w:t>- dodatak novih aktivnosti u Projekt</w:t>
      </w:r>
    </w:p>
    <w:p w:rsidR="005A363D" w:rsidRDefault="005A363D" w:rsidP="005A363D">
      <w:pPr>
        <w:spacing w:after="0"/>
        <w:ind w:left="708"/>
        <w:jc w:val="both"/>
        <w:rPr>
          <w:rFonts w:ascii="Cambria" w:hAnsi="Cambria"/>
        </w:rPr>
      </w:pPr>
      <w:r>
        <w:rPr>
          <w:rFonts w:ascii="Cambria" w:hAnsi="Cambria"/>
        </w:rPr>
        <w:t>- promjena Projektnih aktivnosti koja značajno utječe na opseg i ciljeve.</w:t>
      </w:r>
    </w:p>
    <w:p w:rsidR="005A363D" w:rsidRDefault="005A363D" w:rsidP="005A363D">
      <w:pPr>
        <w:spacing w:after="0"/>
        <w:jc w:val="both"/>
        <w:rPr>
          <w:rFonts w:ascii="Cambria" w:hAnsi="Cambria" w:cs="Arial"/>
          <w:sz w:val="20"/>
          <w:szCs w:val="20"/>
        </w:rPr>
      </w:pPr>
    </w:p>
    <w:p w:rsidR="005A363D" w:rsidRDefault="005A363D" w:rsidP="005A363D">
      <w:pPr>
        <w:spacing w:after="0"/>
        <w:jc w:val="center"/>
        <w:rPr>
          <w:rFonts w:ascii="Cambria" w:hAnsi="Cambria"/>
          <w:b/>
        </w:rPr>
      </w:pPr>
      <w:r>
        <w:rPr>
          <w:rFonts w:ascii="Cambria" w:hAnsi="Cambria"/>
          <w:b/>
        </w:rPr>
        <w:t>Članak 9.</w:t>
      </w:r>
    </w:p>
    <w:p w:rsidR="005A363D" w:rsidRDefault="005A363D" w:rsidP="005A363D">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5A363D" w:rsidRDefault="005A363D" w:rsidP="005A363D">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5A363D" w:rsidRDefault="005A363D" w:rsidP="005A363D">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5A363D" w:rsidRDefault="005A363D" w:rsidP="005A363D">
      <w:pPr>
        <w:spacing w:after="0"/>
        <w:jc w:val="center"/>
        <w:rPr>
          <w:rFonts w:ascii="Cambria" w:hAnsi="Cambria" w:cs="Arial"/>
          <w:sz w:val="20"/>
          <w:szCs w:val="20"/>
        </w:rPr>
      </w:pPr>
    </w:p>
    <w:p w:rsidR="005A363D" w:rsidRDefault="005A363D" w:rsidP="005A363D">
      <w:pPr>
        <w:spacing w:after="0"/>
        <w:jc w:val="center"/>
        <w:rPr>
          <w:rFonts w:ascii="Cambria" w:hAnsi="Cambria"/>
          <w:b/>
        </w:rPr>
      </w:pPr>
      <w:r>
        <w:rPr>
          <w:rFonts w:ascii="Cambria" w:hAnsi="Cambria"/>
          <w:b/>
        </w:rPr>
        <w:t>Članak 10.</w:t>
      </w:r>
    </w:p>
    <w:p w:rsidR="005A363D" w:rsidRDefault="005A363D" w:rsidP="005A363D">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5A363D" w:rsidRDefault="005A363D" w:rsidP="005A363D">
      <w:pPr>
        <w:spacing w:after="0"/>
        <w:jc w:val="both"/>
        <w:rPr>
          <w:rFonts w:ascii="Cambria" w:hAnsi="Cambria" w:cs="Arial"/>
          <w:sz w:val="20"/>
          <w:szCs w:val="20"/>
        </w:rPr>
      </w:pPr>
      <w:r>
        <w:rPr>
          <w:rFonts w:ascii="Cambria" w:hAnsi="Cambria" w:cs="Arial"/>
          <w:sz w:val="20"/>
          <w:szCs w:val="20"/>
        </w:rPr>
        <w:tab/>
      </w:r>
    </w:p>
    <w:p w:rsidR="000D0C9A" w:rsidRDefault="000D0C9A" w:rsidP="005A363D">
      <w:pPr>
        <w:spacing w:after="0"/>
        <w:jc w:val="both"/>
        <w:rPr>
          <w:rFonts w:ascii="Cambria" w:hAnsi="Cambria" w:cs="Arial"/>
          <w:sz w:val="20"/>
          <w:szCs w:val="20"/>
        </w:rPr>
      </w:pPr>
    </w:p>
    <w:p w:rsidR="001E5FAD" w:rsidRDefault="001E5FAD" w:rsidP="005A363D">
      <w:pPr>
        <w:spacing w:after="0"/>
        <w:jc w:val="both"/>
        <w:rPr>
          <w:rFonts w:ascii="Cambria" w:hAnsi="Cambria" w:cs="Arial"/>
          <w:sz w:val="20"/>
          <w:szCs w:val="20"/>
        </w:rPr>
      </w:pPr>
    </w:p>
    <w:p w:rsidR="001E5FAD" w:rsidRDefault="001E5FAD" w:rsidP="005A363D">
      <w:pPr>
        <w:spacing w:after="0"/>
        <w:jc w:val="both"/>
        <w:rPr>
          <w:rFonts w:ascii="Cambria" w:hAnsi="Cambria" w:cs="Arial"/>
          <w:sz w:val="20"/>
          <w:szCs w:val="20"/>
        </w:rPr>
      </w:pPr>
    </w:p>
    <w:p w:rsidR="000D0C9A" w:rsidRDefault="000D0C9A" w:rsidP="005A363D">
      <w:pPr>
        <w:spacing w:after="0"/>
        <w:jc w:val="both"/>
        <w:rPr>
          <w:rFonts w:ascii="Cambria" w:hAnsi="Cambria"/>
          <w:b/>
        </w:rPr>
      </w:pPr>
    </w:p>
    <w:p w:rsidR="0001695B" w:rsidRDefault="0001695B" w:rsidP="005A363D">
      <w:pPr>
        <w:spacing w:after="0"/>
        <w:jc w:val="both"/>
        <w:rPr>
          <w:rFonts w:ascii="Cambria" w:hAnsi="Cambria"/>
          <w:b/>
        </w:rPr>
      </w:pPr>
    </w:p>
    <w:p w:rsidR="005A363D" w:rsidRDefault="005A363D" w:rsidP="005A363D">
      <w:pPr>
        <w:spacing w:after="0"/>
        <w:jc w:val="center"/>
        <w:rPr>
          <w:rFonts w:ascii="Cambria" w:hAnsi="Cambria"/>
          <w:b/>
        </w:rPr>
      </w:pPr>
      <w:r>
        <w:rPr>
          <w:rFonts w:ascii="Cambria" w:hAnsi="Cambria"/>
          <w:b/>
        </w:rPr>
        <w:lastRenderedPageBreak/>
        <w:t>Članak 11.</w:t>
      </w:r>
    </w:p>
    <w:p w:rsidR="005A363D" w:rsidRDefault="005A363D" w:rsidP="005A363D">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5A363D" w:rsidRDefault="005A363D" w:rsidP="005A363D">
      <w:pPr>
        <w:spacing w:after="0"/>
        <w:jc w:val="center"/>
        <w:rPr>
          <w:rFonts w:ascii="Cambria" w:hAnsi="Cambria"/>
        </w:rPr>
      </w:pPr>
    </w:p>
    <w:p w:rsidR="005A363D" w:rsidRDefault="005A363D" w:rsidP="005A363D">
      <w:pPr>
        <w:spacing w:after="0"/>
        <w:jc w:val="center"/>
        <w:rPr>
          <w:rFonts w:ascii="Cambria" w:hAnsi="Cambria"/>
          <w:b/>
        </w:rPr>
      </w:pPr>
      <w:r>
        <w:rPr>
          <w:rFonts w:ascii="Cambria" w:hAnsi="Cambria"/>
          <w:b/>
        </w:rPr>
        <w:t>Članak 12.</w:t>
      </w:r>
    </w:p>
    <w:p w:rsidR="005A363D" w:rsidRDefault="005A363D" w:rsidP="005A363D">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5A363D" w:rsidRDefault="005A363D" w:rsidP="005A363D">
      <w:pPr>
        <w:spacing w:after="0"/>
        <w:jc w:val="both"/>
        <w:rPr>
          <w:rFonts w:ascii="Cambria" w:hAnsi="Cambria"/>
        </w:rPr>
      </w:pPr>
    </w:p>
    <w:p w:rsidR="005A363D" w:rsidRDefault="005A363D" w:rsidP="005A363D">
      <w:pPr>
        <w:spacing w:after="0"/>
        <w:jc w:val="center"/>
        <w:rPr>
          <w:rFonts w:ascii="Cambria" w:hAnsi="Cambria"/>
          <w:b/>
        </w:rPr>
      </w:pPr>
      <w:r>
        <w:rPr>
          <w:rFonts w:ascii="Cambria" w:hAnsi="Cambria"/>
          <w:b/>
        </w:rPr>
        <w:t>Članak 13.</w:t>
      </w:r>
    </w:p>
    <w:p w:rsidR="005A363D" w:rsidRDefault="005A363D" w:rsidP="005A363D">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5A363D" w:rsidRDefault="005A363D" w:rsidP="005A363D">
      <w:pPr>
        <w:spacing w:after="0"/>
        <w:jc w:val="center"/>
        <w:rPr>
          <w:rFonts w:ascii="Cambria" w:hAnsi="Cambria"/>
        </w:rPr>
      </w:pPr>
    </w:p>
    <w:p w:rsidR="005A363D" w:rsidRDefault="005A363D" w:rsidP="005A363D">
      <w:pPr>
        <w:spacing w:after="0"/>
        <w:jc w:val="center"/>
        <w:rPr>
          <w:rFonts w:ascii="Cambria" w:hAnsi="Cambria"/>
          <w:b/>
        </w:rPr>
      </w:pPr>
      <w:r>
        <w:rPr>
          <w:rFonts w:ascii="Cambria" w:hAnsi="Cambria"/>
          <w:b/>
        </w:rPr>
        <w:t>Članak 1</w:t>
      </w:r>
      <w:r w:rsidR="001E5FAD">
        <w:rPr>
          <w:rFonts w:ascii="Cambria" w:hAnsi="Cambria"/>
          <w:b/>
        </w:rPr>
        <w:t>4</w:t>
      </w:r>
      <w:r>
        <w:rPr>
          <w:rFonts w:ascii="Cambria" w:hAnsi="Cambria"/>
          <w:b/>
        </w:rPr>
        <w:t>.</w:t>
      </w:r>
    </w:p>
    <w:p w:rsidR="005A363D" w:rsidRDefault="005A363D" w:rsidP="005A363D">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5A363D" w:rsidRDefault="005A363D" w:rsidP="005A363D">
      <w:pPr>
        <w:spacing w:after="0"/>
        <w:jc w:val="both"/>
        <w:rPr>
          <w:rFonts w:ascii="Cambria" w:hAnsi="Cambria"/>
        </w:rPr>
      </w:pPr>
    </w:p>
    <w:p w:rsidR="005A363D" w:rsidRDefault="005A363D" w:rsidP="005A363D">
      <w:pPr>
        <w:spacing w:after="0"/>
        <w:jc w:val="center"/>
        <w:rPr>
          <w:rFonts w:ascii="Cambria" w:hAnsi="Cambria"/>
          <w:b/>
        </w:rPr>
      </w:pPr>
      <w:r>
        <w:rPr>
          <w:rFonts w:ascii="Cambria" w:hAnsi="Cambria"/>
          <w:b/>
        </w:rPr>
        <w:t>Članak 1</w:t>
      </w:r>
      <w:r w:rsidR="001E5FAD">
        <w:rPr>
          <w:rFonts w:ascii="Cambria" w:hAnsi="Cambria"/>
          <w:b/>
        </w:rPr>
        <w:t>5</w:t>
      </w:r>
      <w:r>
        <w:rPr>
          <w:rFonts w:ascii="Cambria" w:hAnsi="Cambria"/>
          <w:b/>
        </w:rPr>
        <w:t>.</w:t>
      </w:r>
    </w:p>
    <w:p w:rsidR="005A363D" w:rsidRDefault="005A363D" w:rsidP="005A363D">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p>
    <w:p w:rsidR="005A363D" w:rsidRDefault="005A363D" w:rsidP="005A363D">
      <w:pPr>
        <w:spacing w:after="0"/>
        <w:jc w:val="both"/>
        <w:rPr>
          <w:rFonts w:ascii="Cambria" w:hAnsi="Cambria"/>
        </w:rPr>
      </w:pPr>
    </w:p>
    <w:p w:rsidR="005A363D" w:rsidRDefault="005A363D" w:rsidP="005A363D">
      <w:pPr>
        <w:spacing w:after="0"/>
        <w:jc w:val="center"/>
        <w:rPr>
          <w:rFonts w:ascii="Cambria" w:hAnsi="Cambria"/>
          <w:b/>
        </w:rPr>
      </w:pPr>
      <w:r>
        <w:rPr>
          <w:rFonts w:ascii="Cambria" w:hAnsi="Cambria"/>
          <w:b/>
        </w:rPr>
        <w:t>Članak 1</w:t>
      </w:r>
      <w:r w:rsidR="001E5FAD">
        <w:rPr>
          <w:rFonts w:ascii="Cambria" w:hAnsi="Cambria"/>
          <w:b/>
        </w:rPr>
        <w:t>6</w:t>
      </w:r>
      <w:r>
        <w:rPr>
          <w:rFonts w:ascii="Cambria" w:hAnsi="Cambria"/>
          <w:b/>
        </w:rPr>
        <w:t>.</w:t>
      </w:r>
    </w:p>
    <w:p w:rsidR="005A363D" w:rsidRDefault="005A363D" w:rsidP="005A363D">
      <w:pPr>
        <w:spacing w:after="0"/>
        <w:jc w:val="both"/>
        <w:rPr>
          <w:rFonts w:ascii="Cambria" w:hAnsi="Cambria"/>
        </w:rPr>
      </w:pPr>
      <w:r>
        <w:rPr>
          <w:rFonts w:ascii="Cambria" w:hAnsi="Cambria"/>
        </w:rPr>
        <w:tab/>
        <w:t xml:space="preserve">Obrasci opisa i proračuna programa ili projekta iz članka 1. ovog Ugovora, koje je Korisnik dostavio prijavljujući Projekt na Poziv / kao i njihove eventualne izmjene, sastavni su dio ovog Ugovora te čine njegove priloge. </w:t>
      </w:r>
    </w:p>
    <w:p w:rsidR="005A363D" w:rsidRDefault="005A363D" w:rsidP="005A363D">
      <w:pPr>
        <w:spacing w:after="0"/>
        <w:jc w:val="center"/>
        <w:rPr>
          <w:rFonts w:ascii="Cambria" w:hAnsi="Cambria"/>
          <w:b/>
        </w:rPr>
      </w:pPr>
      <w:r>
        <w:rPr>
          <w:rFonts w:ascii="Cambria" w:hAnsi="Cambria"/>
          <w:b/>
        </w:rPr>
        <w:t>Članak 1</w:t>
      </w:r>
      <w:r w:rsidR="001E5FAD">
        <w:rPr>
          <w:rFonts w:ascii="Cambria" w:hAnsi="Cambria"/>
          <w:b/>
        </w:rPr>
        <w:t>7</w:t>
      </w:r>
      <w:r>
        <w:rPr>
          <w:rFonts w:ascii="Cambria" w:hAnsi="Cambria"/>
          <w:b/>
        </w:rPr>
        <w:t>.</w:t>
      </w:r>
    </w:p>
    <w:p w:rsidR="005A363D" w:rsidRDefault="005A363D" w:rsidP="005A363D">
      <w:pPr>
        <w:spacing w:after="0"/>
        <w:ind w:firstLine="708"/>
        <w:jc w:val="both"/>
        <w:rPr>
          <w:rFonts w:ascii="Cambria" w:hAnsi="Cambria"/>
        </w:rPr>
      </w:pPr>
      <w:r>
        <w:rPr>
          <w:rFonts w:ascii="Cambria" w:hAnsi="Cambria"/>
        </w:rPr>
        <w:t>Ovaj Ugovor sastavljen je u 4 (četiri) istovjetna primjerka, od kojih 1 (jedan) primjerak zadržava Korisnik, a tri primjerka Grad.</w:t>
      </w:r>
    </w:p>
    <w:p w:rsidR="005A363D" w:rsidRDefault="005A363D" w:rsidP="005A363D">
      <w:pPr>
        <w:spacing w:after="0"/>
        <w:rPr>
          <w:rFonts w:ascii="Cambria" w:hAnsi="Cambria"/>
        </w:rPr>
      </w:pPr>
    </w:p>
    <w:p w:rsidR="005A363D" w:rsidRDefault="005A363D" w:rsidP="005A363D">
      <w:pPr>
        <w:spacing w:after="0"/>
        <w:jc w:val="center"/>
        <w:rPr>
          <w:rFonts w:ascii="Cambria" w:hAnsi="Cambria"/>
          <w:b/>
        </w:rPr>
      </w:pPr>
      <w:r>
        <w:rPr>
          <w:rFonts w:ascii="Cambria" w:hAnsi="Cambria"/>
          <w:b/>
        </w:rPr>
        <w:t>Članak 1</w:t>
      </w:r>
      <w:r w:rsidR="001E5FAD">
        <w:rPr>
          <w:rFonts w:ascii="Cambria" w:hAnsi="Cambria"/>
          <w:b/>
        </w:rPr>
        <w:t>8</w:t>
      </w:r>
      <w:r>
        <w:rPr>
          <w:rFonts w:ascii="Cambria" w:hAnsi="Cambria"/>
          <w:b/>
        </w:rPr>
        <w:t>.</w:t>
      </w:r>
    </w:p>
    <w:p w:rsidR="005A363D" w:rsidRDefault="001E5FAD" w:rsidP="000D0C9A">
      <w:pPr>
        <w:spacing w:after="0"/>
        <w:ind w:firstLine="708"/>
        <w:jc w:val="both"/>
        <w:rPr>
          <w:rFonts w:ascii="Cambria" w:hAnsi="Cambria"/>
        </w:rPr>
      </w:pPr>
      <w:r>
        <w:rPr>
          <w:rFonts w:ascii="Cambria" w:hAnsi="Cambria"/>
        </w:rPr>
        <w:t xml:space="preserve">Ovaj </w:t>
      </w:r>
      <w:r w:rsidR="005A363D">
        <w:rPr>
          <w:rFonts w:ascii="Cambria" w:hAnsi="Cambria"/>
        </w:rPr>
        <w:t xml:space="preserve">Ugovor stupa na snagu danom potpisivanja. </w:t>
      </w:r>
    </w:p>
    <w:p w:rsidR="001E5FAD" w:rsidRPr="000D0C9A" w:rsidRDefault="001E5FAD" w:rsidP="000D0C9A">
      <w:pPr>
        <w:spacing w:after="0"/>
        <w:ind w:firstLine="708"/>
        <w:jc w:val="both"/>
        <w:rPr>
          <w:rFonts w:ascii="Cambria" w:hAnsi="Cambria"/>
        </w:rPr>
      </w:pPr>
    </w:p>
    <w:p w:rsidR="005A363D" w:rsidRDefault="005A363D" w:rsidP="005A363D">
      <w:pPr>
        <w:spacing w:after="0"/>
        <w:jc w:val="both"/>
        <w:rPr>
          <w:rFonts w:ascii="Cambria" w:hAnsi="Cambria"/>
        </w:rPr>
      </w:pPr>
      <w:r>
        <w:rPr>
          <w:rFonts w:ascii="Cambria" w:hAnsi="Cambria"/>
        </w:rPr>
        <w:t>KLASA:</w:t>
      </w:r>
    </w:p>
    <w:p w:rsidR="005A363D" w:rsidRDefault="005A363D" w:rsidP="005A363D">
      <w:pPr>
        <w:spacing w:after="0"/>
        <w:jc w:val="both"/>
        <w:rPr>
          <w:rFonts w:ascii="Cambria" w:hAnsi="Cambria"/>
        </w:rPr>
      </w:pPr>
      <w:r>
        <w:rPr>
          <w:rFonts w:ascii="Cambria" w:hAnsi="Cambria"/>
        </w:rPr>
        <w:t>URBROJ:</w:t>
      </w:r>
    </w:p>
    <w:tbl>
      <w:tblPr>
        <w:tblW w:w="0" w:type="auto"/>
        <w:tblInd w:w="288" w:type="dxa"/>
        <w:tblLayout w:type="fixed"/>
        <w:tblLook w:val="04A0"/>
      </w:tblPr>
      <w:tblGrid>
        <w:gridCol w:w="3420"/>
        <w:gridCol w:w="1440"/>
        <w:gridCol w:w="3960"/>
      </w:tblGrid>
      <w:tr w:rsidR="005A363D" w:rsidTr="005A363D">
        <w:trPr>
          <w:trHeight w:val="150"/>
        </w:trPr>
        <w:tc>
          <w:tcPr>
            <w:tcW w:w="3420" w:type="dxa"/>
            <w:hideMark/>
          </w:tcPr>
          <w:p w:rsidR="005A363D" w:rsidRDefault="005A363D">
            <w:pPr>
              <w:spacing w:after="0"/>
              <w:jc w:val="center"/>
              <w:rPr>
                <w:rFonts w:ascii="Cambria" w:hAnsi="Cambria"/>
              </w:rPr>
            </w:pPr>
            <w:r>
              <w:rPr>
                <w:rFonts w:ascii="Cambria" w:hAnsi="Cambria"/>
                <w:b/>
              </w:rPr>
              <w:t>GRAD VRGORAC</w:t>
            </w:r>
          </w:p>
        </w:tc>
        <w:tc>
          <w:tcPr>
            <w:tcW w:w="1440" w:type="dxa"/>
          </w:tcPr>
          <w:p w:rsidR="005A363D" w:rsidRDefault="005A363D">
            <w:pPr>
              <w:snapToGrid w:val="0"/>
              <w:spacing w:after="0"/>
              <w:jc w:val="center"/>
              <w:rPr>
                <w:rFonts w:ascii="Cambria" w:hAnsi="Cambria"/>
              </w:rPr>
            </w:pPr>
          </w:p>
        </w:tc>
        <w:tc>
          <w:tcPr>
            <w:tcW w:w="3960" w:type="dxa"/>
            <w:hideMark/>
          </w:tcPr>
          <w:p w:rsidR="005A363D" w:rsidRDefault="005A363D">
            <w:pPr>
              <w:spacing w:after="0"/>
              <w:jc w:val="center"/>
              <w:rPr>
                <w:rFonts w:ascii="Cambria" w:hAnsi="Cambria"/>
              </w:rPr>
            </w:pPr>
            <w:r>
              <w:rPr>
                <w:rFonts w:ascii="Cambria" w:hAnsi="Cambria"/>
                <w:b/>
              </w:rPr>
              <w:t>KORISNIK</w:t>
            </w:r>
          </w:p>
        </w:tc>
      </w:tr>
      <w:tr w:rsidR="005A363D" w:rsidTr="005A363D">
        <w:trPr>
          <w:trHeight w:val="992"/>
        </w:trPr>
        <w:tc>
          <w:tcPr>
            <w:tcW w:w="3420" w:type="dxa"/>
            <w:tcBorders>
              <w:top w:val="nil"/>
              <w:left w:val="nil"/>
              <w:bottom w:val="single" w:sz="6" w:space="0" w:color="000000"/>
              <w:right w:val="nil"/>
            </w:tcBorders>
          </w:tcPr>
          <w:p w:rsidR="005A363D" w:rsidRDefault="005A363D">
            <w:pPr>
              <w:snapToGrid w:val="0"/>
              <w:spacing w:after="0"/>
              <w:jc w:val="center"/>
              <w:rPr>
                <w:rFonts w:ascii="Cambria" w:hAnsi="Cambria"/>
                <w:b/>
              </w:rPr>
            </w:pPr>
          </w:p>
        </w:tc>
        <w:tc>
          <w:tcPr>
            <w:tcW w:w="1440" w:type="dxa"/>
          </w:tcPr>
          <w:p w:rsidR="005A363D" w:rsidRDefault="005A363D">
            <w:pPr>
              <w:snapToGrid w:val="0"/>
              <w:spacing w:after="0"/>
              <w:jc w:val="center"/>
              <w:rPr>
                <w:rFonts w:ascii="Cambria" w:hAnsi="Cambria"/>
                <w:b/>
              </w:rPr>
            </w:pPr>
          </w:p>
        </w:tc>
        <w:tc>
          <w:tcPr>
            <w:tcW w:w="3960" w:type="dxa"/>
            <w:tcBorders>
              <w:top w:val="nil"/>
              <w:left w:val="nil"/>
              <w:bottom w:val="single" w:sz="6" w:space="0" w:color="000000"/>
              <w:right w:val="nil"/>
            </w:tcBorders>
          </w:tcPr>
          <w:p w:rsidR="005A363D" w:rsidRDefault="005A363D">
            <w:pPr>
              <w:snapToGrid w:val="0"/>
              <w:spacing w:after="0"/>
              <w:jc w:val="center"/>
              <w:rPr>
                <w:rFonts w:ascii="Cambria" w:hAnsi="Cambria"/>
              </w:rPr>
            </w:pPr>
          </w:p>
        </w:tc>
      </w:tr>
      <w:tr w:rsidR="005A363D" w:rsidTr="005A363D">
        <w:trPr>
          <w:trHeight w:val="525"/>
        </w:trPr>
        <w:tc>
          <w:tcPr>
            <w:tcW w:w="3420" w:type="dxa"/>
            <w:tcBorders>
              <w:top w:val="single" w:sz="6" w:space="0" w:color="000000"/>
              <w:left w:val="nil"/>
              <w:bottom w:val="nil"/>
              <w:right w:val="nil"/>
            </w:tcBorders>
            <w:vAlign w:val="center"/>
            <w:hideMark/>
          </w:tcPr>
          <w:p w:rsidR="005A363D" w:rsidRDefault="005A363D">
            <w:pPr>
              <w:spacing w:after="0"/>
              <w:jc w:val="center"/>
              <w:rPr>
                <w:rFonts w:ascii="Cambria" w:hAnsi="Cambria"/>
              </w:rPr>
            </w:pPr>
            <w:r>
              <w:rPr>
                <w:rFonts w:ascii="Cambria" w:hAnsi="Cambria"/>
              </w:rPr>
              <w:t>Ante Pranić, gradonačelnik</w:t>
            </w:r>
          </w:p>
        </w:tc>
        <w:tc>
          <w:tcPr>
            <w:tcW w:w="1440" w:type="dxa"/>
            <w:vAlign w:val="center"/>
          </w:tcPr>
          <w:p w:rsidR="005A363D" w:rsidRDefault="005A363D" w:rsidP="000D0C9A">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5A363D" w:rsidRDefault="005A363D" w:rsidP="000D0C9A">
            <w:pPr>
              <w:snapToGrid w:val="0"/>
              <w:spacing w:after="0" w:line="240" w:lineRule="auto"/>
              <w:jc w:val="center"/>
              <w:rPr>
                <w:rFonts w:ascii="Cambria" w:hAnsi="Cambria"/>
              </w:rPr>
            </w:pPr>
          </w:p>
          <w:p w:rsidR="005A363D" w:rsidRDefault="005A363D" w:rsidP="000D0C9A">
            <w:pPr>
              <w:spacing w:after="0" w:line="240" w:lineRule="auto"/>
              <w:jc w:val="center"/>
              <w:rPr>
                <w:rFonts w:ascii="Cambria" w:hAnsi="Cambria"/>
              </w:rPr>
            </w:pPr>
            <w:r>
              <w:rPr>
                <w:rFonts w:ascii="Cambria" w:hAnsi="Cambria"/>
              </w:rPr>
              <w:t>Ime i prezime, funkcija osobe ovlaštene za zastupanje</w:t>
            </w:r>
          </w:p>
        </w:tc>
      </w:tr>
    </w:tbl>
    <w:p w:rsidR="005A363D" w:rsidRDefault="005A363D" w:rsidP="001E5FAD">
      <w:pPr>
        <w:spacing w:after="0"/>
        <w:jc w:val="both"/>
        <w:rPr>
          <w:rFonts w:ascii="Cambria" w:hAnsi="Cambria" w:cs="Arial"/>
          <w:sz w:val="20"/>
          <w:szCs w:val="20"/>
        </w:rPr>
      </w:pPr>
    </w:p>
    <w:sectPr w:rsidR="005A363D" w:rsidSect="001E5FAD">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A363D"/>
    <w:rsid w:val="0001695B"/>
    <w:rsid w:val="000A304B"/>
    <w:rsid w:val="000D0C9A"/>
    <w:rsid w:val="001E043A"/>
    <w:rsid w:val="001E5FAD"/>
    <w:rsid w:val="00471094"/>
    <w:rsid w:val="005A363D"/>
    <w:rsid w:val="008C4C00"/>
    <w:rsid w:val="00DC500F"/>
    <w:rsid w:val="00FA31C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5A363D"/>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3822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6</cp:revision>
  <dcterms:created xsi:type="dcterms:W3CDTF">2020-03-13T07:54:00Z</dcterms:created>
  <dcterms:modified xsi:type="dcterms:W3CDTF">2020-03-13T12:18:00Z</dcterms:modified>
</cp:coreProperties>
</file>