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2"/>
        <w:gridCol w:w="1984"/>
        <w:gridCol w:w="141"/>
        <w:gridCol w:w="56"/>
      </w:tblGrid>
      <w:tr w:rsidR="00085903" w:rsidTr="00085903">
        <w:trPr>
          <w:trHeight w:val="256"/>
        </w:trPr>
        <w:tc>
          <w:tcPr>
            <w:tcW w:w="8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2"/>
            </w:tblGrid>
            <w:tr w:rsidR="009512D1">
              <w:trPr>
                <w:trHeight w:val="256"/>
              </w:trPr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GRAD   VRGORAC</w:t>
                  </w:r>
                </w:p>
              </w:tc>
            </w:tr>
          </w:tbl>
          <w:p w:rsidR="009512D1" w:rsidRDefault="009512D1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p w:rsidR="009512D1" w:rsidRDefault="009512D1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6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</w:tr>
      <w:tr w:rsidR="009512D1">
        <w:trPr>
          <w:trHeight w:val="26"/>
        </w:trPr>
        <w:tc>
          <w:tcPr>
            <w:tcW w:w="8362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</w:tr>
      <w:tr w:rsidR="00085903" w:rsidTr="00085903">
        <w:trPr>
          <w:trHeight w:val="256"/>
        </w:trPr>
        <w:tc>
          <w:tcPr>
            <w:tcW w:w="8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2"/>
            </w:tblGrid>
            <w:tr w:rsidR="009512D1">
              <w:trPr>
                <w:trHeight w:val="256"/>
              </w:trPr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Jedinstveni upravni odjel</w:t>
                  </w:r>
                </w:p>
              </w:tc>
            </w:tr>
          </w:tbl>
          <w:p w:rsidR="009512D1" w:rsidRDefault="009512D1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p w:rsidR="009512D1" w:rsidRDefault="009512D1">
            <w:pPr>
              <w:spacing w:after="0" w:line="240" w:lineRule="auto"/>
            </w:pPr>
          </w:p>
        </w:tc>
        <w:tc>
          <w:tcPr>
            <w:tcW w:w="56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</w:tr>
      <w:tr w:rsidR="009512D1">
        <w:trPr>
          <w:trHeight w:val="26"/>
        </w:trPr>
        <w:tc>
          <w:tcPr>
            <w:tcW w:w="8362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</w:tr>
      <w:tr w:rsidR="00085903" w:rsidTr="00085903">
        <w:trPr>
          <w:trHeight w:val="25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9512D1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Tina Ujevića br 8</w:t>
                  </w:r>
                </w:p>
              </w:tc>
            </w:tr>
          </w:tbl>
          <w:p w:rsidR="009512D1" w:rsidRDefault="009512D1">
            <w:pPr>
              <w:spacing w:after="0" w:line="240" w:lineRule="auto"/>
            </w:pPr>
          </w:p>
        </w:tc>
        <w:tc>
          <w:tcPr>
            <w:tcW w:w="56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</w:tr>
      <w:tr w:rsidR="009512D1">
        <w:trPr>
          <w:trHeight w:val="26"/>
        </w:trPr>
        <w:tc>
          <w:tcPr>
            <w:tcW w:w="8362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</w:tr>
      <w:tr w:rsidR="00085903" w:rsidTr="00085903">
        <w:trPr>
          <w:trHeight w:val="25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9512D1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21276 Vrgorac</w:t>
                  </w:r>
                </w:p>
              </w:tc>
            </w:tr>
          </w:tbl>
          <w:p w:rsidR="009512D1" w:rsidRDefault="009512D1">
            <w:pPr>
              <w:spacing w:after="0" w:line="240" w:lineRule="auto"/>
            </w:pPr>
          </w:p>
        </w:tc>
        <w:tc>
          <w:tcPr>
            <w:tcW w:w="56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</w:tr>
      <w:tr w:rsidR="009512D1">
        <w:trPr>
          <w:trHeight w:val="26"/>
        </w:trPr>
        <w:tc>
          <w:tcPr>
            <w:tcW w:w="8362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</w:tr>
      <w:tr w:rsidR="00085903" w:rsidTr="00085903">
        <w:trPr>
          <w:trHeight w:val="25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9512D1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</w:tr>
          </w:tbl>
          <w:p w:rsidR="009512D1" w:rsidRDefault="009512D1">
            <w:pPr>
              <w:spacing w:after="0" w:line="240" w:lineRule="auto"/>
            </w:pPr>
          </w:p>
        </w:tc>
        <w:tc>
          <w:tcPr>
            <w:tcW w:w="56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</w:tr>
      <w:tr w:rsidR="009512D1">
        <w:trPr>
          <w:trHeight w:val="310"/>
        </w:trPr>
        <w:tc>
          <w:tcPr>
            <w:tcW w:w="8362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</w:tr>
      <w:tr w:rsidR="00085903" w:rsidTr="00085903">
        <w:trPr>
          <w:trHeight w:val="39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9512D1">
              <w:trPr>
                <w:trHeight w:val="318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12D1" w:rsidRDefault="00B85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Plan proračuna za 2022. godinu</w:t>
                  </w:r>
                </w:p>
              </w:tc>
            </w:tr>
          </w:tbl>
          <w:p w:rsidR="009512D1" w:rsidRDefault="009512D1">
            <w:pPr>
              <w:spacing w:after="0" w:line="240" w:lineRule="auto"/>
            </w:pPr>
          </w:p>
        </w:tc>
        <w:tc>
          <w:tcPr>
            <w:tcW w:w="56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</w:tr>
      <w:tr w:rsidR="009512D1">
        <w:trPr>
          <w:trHeight w:val="28"/>
        </w:trPr>
        <w:tc>
          <w:tcPr>
            <w:tcW w:w="8362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</w:tr>
      <w:tr w:rsidR="00085903" w:rsidTr="00085903">
        <w:trPr>
          <w:trHeight w:val="283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9512D1">
              <w:trPr>
                <w:trHeight w:val="205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12D1" w:rsidRDefault="00B85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RADNI DIO</w:t>
                  </w:r>
                </w:p>
              </w:tc>
            </w:tr>
          </w:tbl>
          <w:p w:rsidR="009512D1" w:rsidRDefault="009512D1">
            <w:pPr>
              <w:spacing w:after="0" w:line="240" w:lineRule="auto"/>
            </w:pPr>
          </w:p>
        </w:tc>
        <w:tc>
          <w:tcPr>
            <w:tcW w:w="56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</w:tr>
      <w:tr w:rsidR="009512D1">
        <w:trPr>
          <w:trHeight w:val="283"/>
        </w:trPr>
        <w:tc>
          <w:tcPr>
            <w:tcW w:w="8362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</w:tr>
      <w:tr w:rsidR="00085903" w:rsidTr="00085903">
        <w:tc>
          <w:tcPr>
            <w:tcW w:w="83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6"/>
            </w:tblGrid>
            <w:tr w:rsidR="009512D1">
              <w:trPr>
                <w:trHeight w:val="20692"/>
              </w:trPr>
              <w:tc>
                <w:tcPr>
                  <w:tcW w:w="10346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46"/>
                  </w:tblGrid>
                  <w:tr w:rsidR="009512D1">
                    <w:trPr>
                      <w:trHeight w:val="20692"/>
                    </w:trPr>
                    <w:tc>
                      <w:tcPr>
                        <w:tcW w:w="10346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75"/>
                          <w:gridCol w:w="1559"/>
                          <w:gridCol w:w="5527"/>
                          <w:gridCol w:w="1984"/>
                        </w:tblGrid>
                        <w:tr w:rsidR="009512D1">
                          <w:trPr>
                            <w:trHeight w:val="205"/>
                          </w:trPr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POZICIJA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VRSTA PRIHODA / PRIMITAKA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PLANIRANO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SVEUKUPNO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42.987.000,00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Razdjel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000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PRIHODI GRADA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42.987.000,00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Opći prihodi i primici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20.726.500,00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17.801.500,00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poreza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16.930.000,00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P0001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poreza i prireza na dohodak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7.200.000,00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P0001-2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kompenzacijskih mjera Vlade RH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9.500.000,00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P0003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na korištenje javnih površina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na promet nekretnina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437.500,00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P0007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kamata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zateznih kamata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P0009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zakupa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150.000,00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P0009-1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prava služnosti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255.000,00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spomeničke rente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koncesija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upravnih i administrativnih pristojbi, pristojbi po posebnim propisima i naknada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379.000,00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prodaje upravnih pristojbi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P0014-2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Turistička pristojba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Ostali nespomenuti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280.000,00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vodnog doprinosa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troškova opomena i ovrha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Kazne, upravne mjere i ostali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55.000,00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P0011-1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681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kazni za nezakonito izgrađene građevine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681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kazni i upravnih mjera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25.000,00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prodaje nefinancijske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2.025.000,00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prodaje neproizvedene dugotrajne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2.000.000,00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prodaje zemljišta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2.000.000,00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prodaje proizvedene dugotrajne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25.000,00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otkupa stanova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25.000,00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Vlastiti izvori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Rezultat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Višak/manjak prihoda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1.2.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komunalne naknade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1.800.000,00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1.800.000,00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upravnih i administrativnih pristojbi, pristojbi po posebnim propisima i naknada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1.800.000,00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Komunalna naknada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1.800.000,00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1.3.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komunalnog doprinosa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1.700.000,00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1.700.000,00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upravnih i administrativnih pristojbi, pristojbi po posebnim propisima i naknada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1.700.000,00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P0021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Komunalni doprinosi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1.700.000,00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2.2.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Vlastiti prihodi Dječjeg vrtića "Pčelica"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1.100.000,00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K01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DJEČJI VRTIĆ "PČELICA"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1.100.000,00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1.100.000,00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upravnih i administrativnih pristojbi, pristojbi po posebnim propisima i naknada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1.100.000,00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participacije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1.100.000,00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2.3.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Vlastiti prihodi Centra za kulturu i baštinu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K33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CENTAR ZA KULTURU I BAŠTINU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prodaje proizvoda i robe te pruženih usluga i prihodi od donacija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Prihodi od prodaje proizvoda i robe te pruženih usluga-Centar za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lastRenderedPageBreak/>
                                <w:t>kulturu i baštinu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lastRenderedPageBreak/>
                                <w:t>4.000,00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2.4.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Vlastiti prihodi gradske knjižnice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1.500,00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K02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GRADSKA KNJIŽNICA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1.500,00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1.500,00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prodaje proizvoda i robe te pruženih usluga i prihodi od donacija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1.500,00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članarina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1.500,00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4.1.1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Tekuće pomoći iz županijskog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290.000,00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290.000,00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290.000,00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iz županijskog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290.000,00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4.1.2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Kapitalne pomoći iz županijskog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2.950.000,00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2.950.000,00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2.950.000,00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Kapitalne pomoći iz županijskog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2.950.000,00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4.2.10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Kapitalne pomoći iz državnog proračuna-gradska knjižnica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12.000,00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K02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GRADSKA KNJIŽNICA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12.000,00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12.000,00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12.000,00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Kapitalne pomoći iz državnog proračuna-gradska knjižnica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12.000,00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4.2.2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Kapitalne pomoći iz državnog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11.870.000,00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11.870.000,00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11.870.000,00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Kapitalne pomoći iz državnog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11.870.000,00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4.2.3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temeljem prijenosa EU sredstva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2.130.000,00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2.130.000,00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2.130.000,00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P0032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638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Pomoći temeljem prijenosa EU sredstava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2.130.000,00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4.2.5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Tekuće pomoći iz državnog pror.-Centar za kulturu i baštinu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K33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CENTAR ZA KULTURU I BAŠTINU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iz državnog proračuna-Centar za kulturu i baštinu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4.3.1.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Tekuće pomoći od HZZ-a za program javnih radova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283.000,00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283.000,00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283.000,00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od HZZ-a - program javnih radova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283.000,00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4.3.2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Tekuće pomoći od Hrvatskih cesta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9512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100.000,00</w:t>
                              </w:r>
                            </w:p>
                          </w:tc>
                        </w:tr>
                        <w:tr w:rsidR="009512D1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Pomoći od izvanproračunskih korisnika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9512D1" w:rsidRDefault="00B855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100.000,00</w:t>
                              </w:r>
                            </w:p>
                          </w:tc>
                        </w:tr>
                      </w:tbl>
                      <w:p w:rsidR="009512D1" w:rsidRDefault="009512D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9512D1" w:rsidRDefault="009512D1">
                  <w:pPr>
                    <w:spacing w:after="0" w:line="240" w:lineRule="auto"/>
                  </w:pPr>
                </w:p>
              </w:tc>
            </w:tr>
          </w:tbl>
          <w:p w:rsidR="009512D1" w:rsidRDefault="009512D1">
            <w:pPr>
              <w:spacing w:after="0" w:line="240" w:lineRule="auto"/>
            </w:pPr>
          </w:p>
        </w:tc>
        <w:tc>
          <w:tcPr>
            <w:tcW w:w="141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</w:tr>
    </w:tbl>
    <w:p w:rsidR="009512D1" w:rsidRDefault="00B8552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6"/>
        <w:gridCol w:w="198"/>
      </w:tblGrid>
      <w:tr w:rsidR="009512D1">
        <w:trPr>
          <w:trHeight w:val="340"/>
        </w:trPr>
        <w:tc>
          <w:tcPr>
            <w:tcW w:w="10346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</w:tr>
      <w:tr w:rsidR="009512D1">
        <w:tc>
          <w:tcPr>
            <w:tcW w:w="103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559"/>
              <w:gridCol w:w="5527"/>
              <w:gridCol w:w="1984"/>
            </w:tblGrid>
            <w:tr w:rsidR="009512D1">
              <w:trPr>
                <w:trHeight w:val="205"/>
              </w:trPr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552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42.987.000,00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GRADSKO VIJEĆE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253.000,00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Donošenje akata i mjera iz djelokruga predstavničkih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253.000,00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Donošenje akata i mjera iz djelokruga Gradskog vijeća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253.000,00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 Gradskog vijeća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138.000,00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138.000,00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138.000,00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138.000,00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128.000,00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Tiskanje "Vjesnika" - službenog glasila Grada Vrgorca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rad članovima gradskog vijeća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"Savjeta mladih"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rada političkih stranaka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Sredstva za rad političkih stranaka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Obilježavanje Dana Grada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obilježavanje Dana Grada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42.734.000,00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10201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8.470.000,00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Jedinstveni upravni odjel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8.470.000,00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 Jedinstvenog upravnog odjela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5.730.000,00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rashoda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R0005-1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(Bruto)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R0106-1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Stimulacija za uspješnost u radu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R0006-1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na plaće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redovnih rashoda gradske uprave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1.870.000,00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1.485.000,00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R0007-1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zaposlenima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R0008-1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materijalnih rashoda gradske uprave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R0009-1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rashoda za usluge gradske uprave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R0009-2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rashoda besplatnog interneta za građane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R0009-4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Financ.naknade 1% za naplatu prihoda fiskalnog izravnavanja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R0009-5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rashoda za usluge održavanja zgrade Grada Vrgorca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R0022-3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informiranja građana Grada Vrgorca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i investicijsko održavanje gradske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vezani za rješavanje imovinsko pravnih odnosa gradske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R0010-1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Nagrade Grada Vrgorca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R0012-1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Kamate za primljene kredite i zajmove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R0011-1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Kapitalna donacija za izgradnju stambenog objekta na potresom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pogođenom području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komunalne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R0022-2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Vijeće za komunalnu prevenciju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R0022-1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 i spašavanje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Nabava nefinancijske imovine za gradsku upravu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R0110-1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Nabava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R0110-3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Izmjene i dopune urbanističkih planova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R0110-5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Izrada strategije razvoja Grada Vrgorca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 poljoprivrednicima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Poljoprivreda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R0154-1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 poljoprivred. sukladno programu potpora u poljoprivredi na području Grada Vrgorca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iz županijskog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Poljoprivreda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R0154-3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 poljoprivred. sukladno programu potpora u poljoprivredi na području Grada Vrgorca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Proračunska zaliha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ekonomski i trgovački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Sredstva proračunske zalihe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A100156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sustava komunalnog i prometnog redarstva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javni red i sigurnost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sustava komunalnog i prometnog redarstva redarstva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rada HGSS-a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javni red i sigurnost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rada HGSS-a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Revitalizacija autohtonih sorti vinove loze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Poljoprivreda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Revitalizacija autohtonih sorti vinove loze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T100102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Projekt "Pametni grad Vrgorac"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4.2.3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temeljem prijenosa EU sredstva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R0288-1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 "Pametni grad Vrgorac"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T100103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cikloturizma - "Polje Jezero"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 cikloturizma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T100105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Projekt "Solar city"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komunalne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izrade projektne dokumentacije i postavljanja solara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T101000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Pokriće manjka prihoda i primitaka iz ranijih godina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izvori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Rezultat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Višak/manjak prihoda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Mjesna samouprava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T100106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Osnivanje zemljišne knjige za KO Dusina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troškova osnivanja zemljišne knjige KO Dusina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gospodarstva Grada Vrgorca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OPG-ova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Poljoprivreda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 OPG-ova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Grada Vrgorca kroz EU fondove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 Grada Vrgorca kroz EU fondove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Grada Vrgorca kroz promidžbu i vidljivost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 Grada Vrgorca kroz promidžbu i vidljivost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Otplata  kredita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Otplata dugoročnih kredita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R0012-3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Otplata glavnice dugoročnih kredita-Erste banka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R0012-4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Otplata glavnice beskamatnog zajma drž.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10202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ODRŽAVANJE KOMUNALNE INFRASTRUKTURE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4.695.000,00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Jedinstveni upravni odjel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4.695.000,00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komunalne infrastrukture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4.695.000,00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Sufinanciranje nabave komunalne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komunalne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Gospodarenje otpadom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nabave vozila za odvojeno prikupljanje otpada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R0166-2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nabave vozila za održavanje nerazvrstanih cesta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iz županijskog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Gospodarenje otpadom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R0166-1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nabave vozila za održavanje nerazvrstanih cesta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čistoće javnih površina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stanovanja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R0023-2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Deratizacija i dezinsekcija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R0023-3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čišćenja i održavanja javnih površina po ugovoru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R0023-4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prikupljanja i odvoza otpada iz polja Jezero i Rastok-van Ugovora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zelenih površina i parka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stanovanja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R0024-4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 "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Zeleni Vrgorac"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komunalne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stanovanja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R0024-1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održavanja javno-zelenih površina i parka po ugovoru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A100115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održavanje nerazvrstanih cesta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komunalne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R0025-1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održavanja nerazvrstanih cesta po ugovoru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R0025-4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Horizontalna i vertikalna prometna signalizacija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od Hrvatskih cesta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R0025-3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održavanja nerazvrstanih cesta-zimska služba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oborinske odvodnje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R0026-1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održavanja oborinske odvodnje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A100117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javne rasvjete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1.105.000,00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Ulična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R0027-5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energetsku uslugu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komunalne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Ulična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R0027-2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Utrošena električna energija za javnu rasvjetu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R0027-6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javne rasvjete koja nije obuhvaćena ESCO modelom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A100118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održavanje groblja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komunalne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R0028-1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održavanja groblja po ugovoru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R0028-2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prikupljanja i odvoza otpada-van ugovora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hitnih intervencija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stanovanja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R0099-1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Hitne intervencije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programa za zaštitu životinja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programa za zaštitu životinja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izvorišta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bioraznolikosti i krajolika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R0030-2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održavanja izvorišta Stinjevac i Butina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Prigodno ukrašavanje naselja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prigodnog ukrašavanja naselja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prigodnog ukrašavanja naselja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održavanje kolodvora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  kolodvora-po ugovoru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Sanacija divljih odlagališta otpada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komunalne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bioraznolikosti i krajolika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Sanacija divljih odlagališta otpada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sportske dvorane i igrališta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sportske dvorane i igrališta - po ugovoru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A100125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Gospodarenje otpadom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Gospodarenje otpadom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prijevoza miješanog otpada do najbližeg otvorenog odlagališta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iz županijskog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Gospodarenje otpadom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R0304-1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prijevoza miješanog otpada do najbližeg otvorenog odlagališta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T100108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Sanacija poljskih puteva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R0142-1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Sanacija poljskih puteva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iz županijskog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Sanacija poljskih puteva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10203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IZGRADNJA KOMUNALNE INFRASTRUKTURE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18.032.000,00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Jedinstveni upravni odjel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18.032.000,00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komunalne infrastrukture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18.032.000,00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i rekonstrukcija gradskih ulica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nogostupa u Ulici fra Ivana Rožića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Sanacija potpornog zida uz nogostup u naselju Pčelinjak 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komunalnog doprinosa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Uređenje parkinga u Ulici Pod Glavicom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Rekonstrukcija vodoopskrbe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1.085.000,00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R0103-10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nadogradnje pročistača otpadnih voda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R0103-7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rekonstrukcije vodoopskrbnog sustava u Kotezima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R0103-8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izrade idejnog projeta sustava odvodnje naselja Banja i Orah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R0103-9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izrade projektne dok. aglomeracije "Vrgorsko polje"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iz županijskog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R0103-11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rekonstrukcije crpnih stanica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R0103-12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Izgradnja hodrostanice i vodoopskrbne mreže naselja Mijaca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R0103-13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Izgradnja spoja vodoopskrbnih sustava Banja i Butina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Uređenje i opremanje Gospodarske zone "Ravča"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komunalnog doprinosa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0474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Višenamjenski razvojni projekti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R0280-1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Sufin. izgradnje sustava za povezivanja pročistača GZ Ravča i gradskog pročistača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iz županijskog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0474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Višenamjenski razvojni projekti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R0032-8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izgradnje kanalizacijske mreže u GZ Ravča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Sufin. izgradnje sustava za povezivanja pročistača GZ Ravča i gradskog pročistača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4.2.2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iz državnog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0474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Višenamjenski razvojni projekti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R0280-2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Sufin. izgradnje sustava za povezivanja pročistača GZ Ravča i gradskog pročistača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javne rasvjete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komunalnog doprinosa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Ulična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R0034-1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Izgradnja javne rasvjete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Sanacija i zatvaranje odlagališta otpada "Ajdanovac"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Gospodarenje otpadom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Izrada glavnog projekta za sanaciju i zatvaranje odlagališta otpada "Ajdanovac"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R0096-4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presipanja odlagališta otpada "Ajdanovac"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4.2.2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iz državnog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Gospodarenje otpadom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R0096-2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Izrada glavnog projekta za sanaciju i zatvaranje odlagališta otpada "Ajdanovac"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prijamnih kapela i uređenje groblja po Mjesnim odborima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Uređenje komunikacijskih puteva u Gradskom groblju sv. Ante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igrališta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R0105-15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Izgradnja dječjeg igrališta u Dusini za potrebe DV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R0105-16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Izgradnja dječjeg igrališta u Dusini za potrebe DV-nadzor nad radovima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4.2.2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iz državnog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R0105-14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Izgradnja dječjeg igrališta u Dusini za potrebe DV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oborinske odvodnje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R0310-1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Izgradnja oborinske odvodnje u Kotezima-nadzor nad radovima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4.2.2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iz državnog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Izgradnja oborinske odvodnje u Kotezima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Rekonstrukcija poslovnih prostora u vlasništvu Grada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52.000,00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R0278-1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Rekonstrukcija Zadružnog doma u Kozici za "Dom pčelara"-Nadzor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nad radovima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iz županijskog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Zadružnog doma u Kozici za "Dom pčelara"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Projekt poticane stanogradnje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stanovanja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R0228-1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Izrada projektne dokumentacije za zgradu POS-a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K100046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Unutarnje uređenje sportske dvorane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komunalnog doprinosa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stanovanja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R0234-3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rekonstrukcije sanitarnog čvora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K100054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projekata iz natječaja za financiranje MO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R0284-14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projekata iz natječaja za financiranje MO - ukupan iznos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komunalnog doprinosa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R0284-13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projekata iz natječaja za financiranje MO - ukupan iznos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K100057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višenamjenske prostorije u MO Kotezi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komunalnog doprinosa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Izgradnja višenamjenske prostorije u MO Kotezi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R0282-1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Izgradnja višenamjenske prostorije u MO Kotezi-Nadzor nad radovima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K100058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Kuća dalmatinskog pršuta i 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8.605.000,00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komunalnog doprinosa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R0249-6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Izgradnja Kuće pršuta i 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R0249-7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Izgradnja Kuće pršuta i vina - nadzor nad radovima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4.2.2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iz državnog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8.250.000,00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8.250.000,00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8.250.000,00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8.250.000,00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R0249-2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Sanacija Muminove kule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R0249-5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Izgradnja Kuće pršuta i 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7.650.000,00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K100059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Rekonstrukcija kule Tina Ujevića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R0250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Interpretacijski centar "Tin Ujević"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iz županijskog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R0250-2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Interpretacijski centar "Tin Ujević"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4.2.2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iz državnog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R0250-1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Interpretacijski centar "Tin Ujević"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K100062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Rekonstrukcija Ulice A.G.Matoša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R0289-1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Ulice A.G.Matoša-Nadzor nad radovima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R0289-2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Ulice A.G.Matoša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4.2.3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temeljem prijenosa EU sredstva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Ulice A.G.Matoša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K100063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Rekonstrukcija tvrđave "Gradina"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tvrđave "Gradina"-projektna dokumentacija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4.2.2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iz državnog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R0305-1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tvrđave "Gradina"-projektna dokumentacija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10204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ODGOJ I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6.175.000,00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Jedinstveni upravni odjel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6.175.000,00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Odgoj i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6.175.000,00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A100126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redovne djelatnosti pror. korisnika-odgoj i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5.105.000,00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DJEČJI VRTIĆ "PČELICA"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3.925.000,00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3.695.000,00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R0042-1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(Bruto) - DV "Pčelica"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R0042-4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zaposlene-DV "PČelica"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R0043-1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na plaće - DV "Pčelica"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materijal i energiju u Dječjem vrtiću "Pčelica"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R0148-2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Sufinanc. nabave higijenskih potrepština u Dječjem vrtiću "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Pčelica" za jaslične skupine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 u Dječjem Vrtiću "Pčelica"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R0147-4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nezapošljavanje invalida-DV "Pčelica"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Nabava nefinancijske imovine -Dječji vrtić "Pčelica"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Dječjeg vrtića "Pčelica"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DJEČJI VRTIĆ "PČELICA"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1.075.000,00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zaposlenima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R0148-1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materijal i energiju u Dječjem vrtiću "Pčelica"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R0147-1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 u Dječjem Vrtiću "Pčelica"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Sufinanciranje programa 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programa 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R0199-1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Erasmusa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A100128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Sufinanciranje programa srednjoškolskog obrazovanja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Više srednjoškolsko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programa srednjoškolskog obrazovanja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T100117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projekta dvosmjenskog rada DV "Pčelica" II faza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4.2.3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temeljem prijenosa EU sredstva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R0202A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(Bruto)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R0202-1A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zaposlene-dvosmjenski rad u DV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R0203A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na plaće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R0204A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Materijalni rashodi za financiranje projekta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R0206B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 za provođenje projekta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10205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KULTURA I UMJETNOST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1.748.000,00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Jedinstveni upravni odjel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1.748.000,00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Kultura i umjetnost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1.748.000,00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redovne djelatnosti pror. korisnika-kultura i umjetnost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978.000,00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960.500,00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GRADSKA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344.500,00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344.500,00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324.500,00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R0047-1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(Bruto) Gradska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R0047-2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zaposlene-Gradska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R0048-1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na plaće - Gradska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81.000,00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R0050-1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materijal i energiju - Gradska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R0051-1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 u Gradskoj knjižnici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R0051-3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rashodi-Gradska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kulturnih manifestacija u gradskoj knjižnici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R0051-2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usluge-gradska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R0125-1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Nabava nefinancijske imovine-Gradska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Knjige, umjetnička djela i ostale izložbene vrijednosti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GRADSKA GLAZBA "LJUDEVIT BAČIĆ 1937"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152.000,00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152.000,00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142.000,00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usluge-Gradska glazba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R0055-1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naknade voditeljima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R0194-1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usluge-gradska glazba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Nabava nefinancijske imovine-Gradska glazba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CENTAR ZA KULTURU I BAŠTINU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464.000,00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464.000,00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454.000,00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241.000,00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zaposlene-Centar za kulturu i baštinu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R0186-1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zaposlene- Centar za kulturu i baštinu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na plaće-Centar za kulturu i baštinu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zaposlenima-Centar za kulturu i baštinu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materijal i energiju-Centar za kulturu i baštinu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usluge-Centar za kulturu u baštinu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R0211-2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 i očuvanja folklora- narodnih plesova i običaja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platnog prometa-Centar za kulturu i baštinu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poticanja autora s područja književnosti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R0213-2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Izložbeni eksponati zbirke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Centra za kulturu i baštinu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CENTAR ZA KULTURU I BAŠTINU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R0210-1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zaposlenima-Centar za kulturu i baštinu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gradske knjižnice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GRADSKA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R0050-2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materijal i energiju - Gradska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4.2.10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iz državnog proračuna-gradska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GRADSKA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R0125A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Knjige, umjetnička djela i ostale izložbene vrijednosti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A100130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rada glazbene škole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glazbene škole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A100157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Kulturna zbivanja u značajne nadnevke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Tinovo kulturno ljeto i manifestacija "S Tinom u Vrgorcu"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R0064-1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Dani pršuta i 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R0064-10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blagdana Velike Gospe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R0064-11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Dana planinara Hrvatske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R0064-3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Biklijada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R0064-5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Božićni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CENTAR ZA KULTURU I BAŠTINU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R0060-10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Tragom tradicije pučke arhitekture-Veliki Godinj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R0060-11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Pučke fešte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R0060-12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Predstave, radionice, predavanje i izložbe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R0060-13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Filmski vikendi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R0060-14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Apoteka poezije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R0060-15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Vrhgora - festival mitova i legendi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R0060-16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Aktivno dječje ljeto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R0060-2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Tinovo kulturno ljeto i manifestacija "S Tinom u Vrgorcu"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R0060-5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obljetnice smrti Tina Ujevića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R0060-7A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Festival pustolova Mate Svjetski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R0060-9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Noć muzeja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iz županijskog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R0276-1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Tinovo kulturno ljeto i manifestacija "S Tinom u Vrgorcu"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CENTAR ZA KULTURU I BAŠTINU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R0060-7B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Festival pustolova Mate Svjetski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4.2.5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iz državnog pror.-Centar za kulturu i baštinu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CENTAR ZA KULTURU I BAŠTINU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R0060-3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Tinovo kulturno  ljeto i manifestacija "S Tinom u Vrgorcu"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R0060-7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Festival pustolova Mate Svjetski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10206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SPORT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606.000,00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Jedinstveni upravni odjel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606.000,00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Sport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606.000,00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rada Doma športova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R0067-1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Doma športova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rada zajednice sportskih udruga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donacije-Zajednica sportskih udruga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sportskog događaja "Mjesec sporta"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R0217-1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sportskog događaja "Mjesec sporta"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A100158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manifestacije "Give me 5"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manifestacije "Give me 5"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10207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UDRUGE GRAĐANA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1.465.000,00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Jedinstveni upravni odjel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1.465.000,00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Udruge građana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1.465.000,00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rada DVD-a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protupožarne zaštite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R0075-1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rada DVD-a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R0075-4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Pojačane mjere zaštite od požara-sezonski vatrogasci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rada HCK-gradskog društva Vrgorac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R0076-1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HCK-a gradskog društva Vrgorac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rada udruga proizašlih iz domovinskog rata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R0077-2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udruga proizašlih iz domovinskog rata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rada turističke zajednice i razvoja turizma na području Grada Vrgorca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0473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Turizam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R0078-1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rada Turističke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rada humanitarnih organizacija i udruga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R0082-1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uređenja prostorije udruge "Osmijeh"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ostalih organizacija i udruga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R0083-1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ostalih udruga i organizacija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rada lovačkih udruga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Ribarstvo i lov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rada lovačkih udruga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rada vjerskih zajednica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Religijske i druge službe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vjerskih organizacija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10208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SOCIJALNA SKRB I ZDRAVSTVO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1.543.000,00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Jedinstveni upravni odjel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1.543.000,00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skrb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1.543.000,00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A100143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Pravo na besplatnu učeničku marendu u 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R0084-1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Pravo učenika OŠ na besplatnu marendu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A100144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Pravo na podmirenje troškova stanovanja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Stanovanje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R0085-1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Pravo na pomoć u podmirenju troškova stanovanja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Pravo na podmirenje pogrebnih troškova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R0086-1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Pravo na pomoć u podmirenju pogrebnih troškova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A100146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Jednokratne novčane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R0088-1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Jednokratne novčane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R0088-2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Jednokratne novčane pomoći-u naravi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A100147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 invalidima i hendikepiranim osobama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Invaliditet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invalidima i hendikepiranim osobama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iz županijskog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Invaliditet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R0180-1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invalidima i hendikepiranim osobama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A100148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Sredstva za ogrijev socijalno ugroženim osobama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iz županijskog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Stanovanje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R0091-1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Sredstva za ogrjev socijalno ugroženim kućanstvima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Sufinanciranje nabave opreme za novorođenčad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R0092-1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Novčana potpora kao dar za novorođenu djecu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A100150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Sufinanciranje troškova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R0093-2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Subvencioniranje cijene prijevoza osoba na školovanju izvan Vrgorca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R0093-3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cijene prijevoza učenika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iz županijskog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R0093-1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cijene prijevoza učenika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programa zapošljavanja-javni radovi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283.000,00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od HZZ-a za program javnih radova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283.000,00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283.000,00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283.000,00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268.000,00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R0123-1A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programa javnih radova-Bruto plaća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R0123-2A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programa javnih radova-Dop. poslodavca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R0123-3A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programa javnih radova-Troškovi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A100152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Prijevoz pitke vode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Stanovanje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Prijevoz pitke vode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A100153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Pravo na podmirenje troškova boravka djeteta u dječjem vrtiću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Pravo na podmirenje troškova boravka u dječjem vrtiću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A100154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aktivnosti "Grad prijatelj djece"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aktivnosti "Grad prijatelj djece"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projekta "Treća dob"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Starost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božićnica za umirovljenike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udruga umirovljenika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putovanja umirovljenika Grada Vrgorca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T100113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Projekt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Znanjem za Vrgorac"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9512D1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Stipendije studentima i učenicima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Sufinanc. nabave školske opreme za učenike  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Nagrade učenicima i mentorima za vrhunske rezultate na drž. natjecanjima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9512D1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Nagrade za diplomske i doktorske radove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2D1" w:rsidRDefault="00B85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</w:tbl>
          <w:p w:rsidR="009512D1" w:rsidRDefault="009512D1">
            <w:pPr>
              <w:spacing w:after="0" w:line="240" w:lineRule="auto"/>
            </w:pPr>
          </w:p>
        </w:tc>
        <w:tc>
          <w:tcPr>
            <w:tcW w:w="198" w:type="dxa"/>
          </w:tcPr>
          <w:p w:rsidR="009512D1" w:rsidRDefault="009512D1">
            <w:pPr>
              <w:pStyle w:val="EmptyCellLayoutStyle"/>
              <w:spacing w:after="0" w:line="240" w:lineRule="auto"/>
            </w:pPr>
          </w:p>
        </w:tc>
      </w:tr>
    </w:tbl>
    <w:p w:rsidR="009512D1" w:rsidRDefault="009512D1">
      <w:pPr>
        <w:spacing w:after="0" w:line="240" w:lineRule="auto"/>
      </w:pPr>
    </w:p>
    <w:sectPr w:rsidR="009512D1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524" w:rsidRDefault="00B85524">
      <w:pPr>
        <w:spacing w:after="0" w:line="240" w:lineRule="auto"/>
      </w:pPr>
      <w:r>
        <w:separator/>
      </w:r>
    </w:p>
  </w:endnote>
  <w:endnote w:type="continuationSeparator" w:id="0">
    <w:p w:rsidR="00B85524" w:rsidRDefault="00B8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"/>
      <w:gridCol w:w="1275"/>
      <w:gridCol w:w="5244"/>
      <w:gridCol w:w="850"/>
      <w:gridCol w:w="1417"/>
      <w:gridCol w:w="56"/>
    </w:tblGrid>
    <w:tr w:rsidR="009512D1">
      <w:tc>
        <w:tcPr>
          <w:tcW w:w="1700" w:type="dxa"/>
          <w:tcBorders>
            <w:top w:val="single" w:sz="3" w:space="0" w:color="000000"/>
          </w:tcBorders>
        </w:tcPr>
        <w:p w:rsidR="009512D1" w:rsidRDefault="009512D1">
          <w:pPr>
            <w:pStyle w:val="EmptyCellLayoutStyle"/>
            <w:spacing w:after="0" w:line="240" w:lineRule="auto"/>
          </w:pPr>
        </w:p>
      </w:tc>
      <w:tc>
        <w:tcPr>
          <w:tcW w:w="1275" w:type="dxa"/>
          <w:tcBorders>
            <w:top w:val="single" w:sz="3" w:space="0" w:color="000000"/>
          </w:tcBorders>
        </w:tcPr>
        <w:p w:rsidR="009512D1" w:rsidRDefault="009512D1"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sz="3" w:space="0" w:color="000000"/>
          </w:tcBorders>
        </w:tcPr>
        <w:p w:rsidR="009512D1" w:rsidRDefault="009512D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3" w:space="0" w:color="000000"/>
          </w:tcBorders>
        </w:tcPr>
        <w:p w:rsidR="009512D1" w:rsidRDefault="009512D1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:rsidR="009512D1" w:rsidRDefault="009512D1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9512D1" w:rsidRDefault="009512D1">
          <w:pPr>
            <w:pStyle w:val="EmptyCellLayoutStyle"/>
            <w:spacing w:after="0" w:line="240" w:lineRule="auto"/>
          </w:pPr>
        </w:p>
      </w:tc>
    </w:tr>
    <w:tr w:rsidR="00085903" w:rsidTr="00085903">
      <w:tc>
        <w:tcPr>
          <w:tcW w:w="170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00"/>
          </w:tblGrid>
          <w:tr w:rsidR="009512D1">
            <w:trPr>
              <w:trHeight w:val="205"/>
            </w:trPr>
            <w:tc>
              <w:tcPr>
                <w:tcW w:w="170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512D1" w:rsidRDefault="00B8552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LC147RP-IPP</w:t>
                </w:r>
              </w:p>
            </w:tc>
          </w:tr>
        </w:tbl>
        <w:p w:rsidR="009512D1" w:rsidRDefault="009512D1">
          <w:pPr>
            <w:spacing w:after="0" w:line="240" w:lineRule="auto"/>
          </w:pPr>
        </w:p>
      </w:tc>
      <w:tc>
        <w:tcPr>
          <w:tcW w:w="1275" w:type="dxa"/>
        </w:tcPr>
        <w:p w:rsidR="009512D1" w:rsidRDefault="009512D1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44"/>
          </w:tblGrid>
          <w:tr w:rsidR="009512D1">
            <w:trPr>
              <w:trHeight w:val="205"/>
            </w:trPr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512D1" w:rsidRDefault="00B85524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085903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085903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17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9512D1" w:rsidRDefault="009512D1">
          <w:pPr>
            <w:spacing w:after="0" w:line="240" w:lineRule="auto"/>
          </w:pPr>
        </w:p>
      </w:tc>
      <w:tc>
        <w:tcPr>
          <w:tcW w:w="850" w:type="dxa"/>
        </w:tcPr>
        <w:p w:rsidR="009512D1" w:rsidRDefault="009512D1">
          <w:pPr>
            <w:pStyle w:val="EmptyCellLayoutStyle"/>
            <w:spacing w:after="0" w:line="240" w:lineRule="auto"/>
          </w:pPr>
        </w:p>
      </w:tc>
      <w:tc>
        <w:tcPr>
          <w:tcW w:w="1417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73"/>
          </w:tblGrid>
          <w:tr w:rsidR="009512D1">
            <w:trPr>
              <w:trHeight w:val="205"/>
            </w:trPr>
            <w:tc>
              <w:tcPr>
                <w:tcW w:w="14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512D1" w:rsidRDefault="00B8552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:rsidR="009512D1" w:rsidRDefault="009512D1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524" w:rsidRDefault="00B85524">
      <w:pPr>
        <w:spacing w:after="0" w:line="240" w:lineRule="auto"/>
      </w:pPr>
      <w:r>
        <w:separator/>
      </w:r>
    </w:p>
  </w:footnote>
  <w:footnote w:type="continuationSeparator" w:id="0">
    <w:p w:rsidR="00B85524" w:rsidRDefault="00B85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512D1"/>
    <w:rsid w:val="00085903"/>
    <w:rsid w:val="009512D1"/>
    <w:rsid w:val="00B8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C4B17-3268-49A5-B3CB-7C0DC414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8048</Words>
  <Characters>45880</Characters>
  <Application>Microsoft Office Word</Application>
  <DocSecurity>0</DocSecurity>
  <Lines>382</Lines>
  <Paragraphs>107</Paragraphs>
  <ScaleCrop>false</ScaleCrop>
  <Company/>
  <LinksUpToDate>false</LinksUpToDate>
  <CharactersWithSpaces>53821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LCW147_IspisPlanaProracunaPozicija</dc:title>
  <dc:creator/>
  <dc:description/>
  <cp:lastModifiedBy>Katarina Šalinović</cp:lastModifiedBy>
  <cp:revision>3</cp:revision>
  <dcterms:created xsi:type="dcterms:W3CDTF">2021-11-12T11:22:00Z</dcterms:created>
  <dcterms:modified xsi:type="dcterms:W3CDTF">2021-11-12T11:23:00Z</dcterms:modified>
</cp:coreProperties>
</file>