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C60" w:rsidRDefault="005F0C60" w:rsidP="005F0C60">
      <w:pPr>
        <w:jc w:val="both"/>
        <w:rPr>
          <w:rFonts w:asciiTheme="majorHAnsi" w:hAnsiTheme="majorHAnsi"/>
          <w:sz w:val="18"/>
          <w:szCs w:val="18"/>
        </w:rPr>
      </w:pPr>
      <w:r w:rsidRPr="00EC27A2">
        <w:rPr>
          <w:rFonts w:asciiTheme="majorHAnsi" w:hAnsiTheme="majorHAnsi"/>
          <w:sz w:val="18"/>
          <w:szCs w:val="18"/>
        </w:rPr>
        <w:t>Na temelju članka 6. Odluke o sufinanciranju troškova prijevoza redovnih studenata i polaznika vojne i policijske akademije sa područja Grada Vrgorca za školsku/akademsku 2022./2023. godinu („Vjesnik“ – službeno glasilo Grada Vrgorca, broj</w:t>
      </w:r>
      <w:r w:rsidR="004C2CF4">
        <w:rPr>
          <w:rFonts w:asciiTheme="majorHAnsi" w:hAnsiTheme="majorHAnsi"/>
          <w:sz w:val="18"/>
          <w:szCs w:val="18"/>
        </w:rPr>
        <w:t xml:space="preserve"> 21A/22</w:t>
      </w:r>
      <w:r w:rsidRPr="00EC27A2">
        <w:rPr>
          <w:rFonts w:asciiTheme="majorHAnsi" w:hAnsiTheme="majorHAnsi"/>
          <w:sz w:val="18"/>
          <w:szCs w:val="18"/>
        </w:rPr>
        <w:t xml:space="preserve">), Javnog poziva redovnim studentima i polaznicima vojne i policijske akademije sa područja grada Vrgorca za sufinanciranje troškova prijevoza u </w:t>
      </w:r>
      <w:r w:rsidR="00E220DB" w:rsidRPr="00EC27A2">
        <w:rPr>
          <w:rFonts w:asciiTheme="majorHAnsi" w:hAnsiTheme="majorHAnsi"/>
          <w:sz w:val="18"/>
          <w:szCs w:val="18"/>
        </w:rPr>
        <w:t xml:space="preserve">školskoj/akademskoj </w:t>
      </w:r>
      <w:r w:rsidRPr="00EC27A2">
        <w:rPr>
          <w:rFonts w:asciiTheme="majorHAnsi" w:hAnsiTheme="majorHAnsi"/>
          <w:sz w:val="18"/>
          <w:szCs w:val="18"/>
        </w:rPr>
        <w:t>202</w:t>
      </w:r>
      <w:r w:rsidR="00E220DB" w:rsidRPr="00EC27A2">
        <w:rPr>
          <w:rFonts w:asciiTheme="majorHAnsi" w:hAnsiTheme="majorHAnsi"/>
          <w:sz w:val="18"/>
          <w:szCs w:val="18"/>
        </w:rPr>
        <w:t>2</w:t>
      </w:r>
      <w:r w:rsidRPr="00EC27A2">
        <w:rPr>
          <w:rFonts w:asciiTheme="majorHAnsi" w:hAnsiTheme="majorHAnsi"/>
          <w:sz w:val="18"/>
          <w:szCs w:val="18"/>
        </w:rPr>
        <w:t>.</w:t>
      </w:r>
      <w:r w:rsidR="00E220DB" w:rsidRPr="00EC27A2">
        <w:rPr>
          <w:rFonts w:asciiTheme="majorHAnsi" w:hAnsiTheme="majorHAnsi"/>
          <w:sz w:val="18"/>
          <w:szCs w:val="18"/>
        </w:rPr>
        <w:t>/2023.</w:t>
      </w:r>
      <w:r w:rsidRPr="00EC27A2">
        <w:rPr>
          <w:rFonts w:asciiTheme="majorHAnsi" w:hAnsiTheme="majorHAnsi"/>
          <w:sz w:val="18"/>
          <w:szCs w:val="18"/>
        </w:rPr>
        <w:t xml:space="preserve"> godini od </w:t>
      </w:r>
      <w:r w:rsidR="00E220DB" w:rsidRPr="00EC27A2">
        <w:rPr>
          <w:rFonts w:asciiTheme="majorHAnsi" w:hAnsiTheme="majorHAnsi"/>
          <w:sz w:val="18"/>
          <w:szCs w:val="18"/>
        </w:rPr>
        <w:t>22</w:t>
      </w:r>
      <w:r w:rsidRPr="00EC27A2">
        <w:rPr>
          <w:rFonts w:asciiTheme="majorHAnsi" w:hAnsiTheme="majorHAnsi"/>
          <w:sz w:val="18"/>
          <w:szCs w:val="18"/>
        </w:rPr>
        <w:t xml:space="preserve">. </w:t>
      </w:r>
      <w:r w:rsidR="00E220DB" w:rsidRPr="00EC27A2">
        <w:rPr>
          <w:rFonts w:asciiTheme="majorHAnsi" w:hAnsiTheme="majorHAnsi"/>
          <w:sz w:val="18"/>
          <w:szCs w:val="18"/>
        </w:rPr>
        <w:t>prosinca</w:t>
      </w:r>
      <w:r w:rsidRPr="00EC27A2">
        <w:rPr>
          <w:rFonts w:asciiTheme="majorHAnsi" w:hAnsiTheme="majorHAnsi"/>
          <w:sz w:val="18"/>
          <w:szCs w:val="18"/>
        </w:rPr>
        <w:t xml:space="preserve"> 202</w:t>
      </w:r>
      <w:r w:rsidR="00E220DB" w:rsidRPr="00EC27A2">
        <w:rPr>
          <w:rFonts w:asciiTheme="majorHAnsi" w:hAnsiTheme="majorHAnsi"/>
          <w:sz w:val="18"/>
          <w:szCs w:val="18"/>
        </w:rPr>
        <w:t xml:space="preserve">2. godine, </w:t>
      </w:r>
      <w:r w:rsidRPr="00EC27A2">
        <w:rPr>
          <w:rFonts w:asciiTheme="majorHAnsi" w:hAnsiTheme="majorHAnsi"/>
          <w:sz w:val="18"/>
          <w:szCs w:val="18"/>
        </w:rPr>
        <w:t xml:space="preserve">gradonačelnik Grada Vrgorca, dana </w:t>
      </w:r>
      <w:r w:rsidR="00E220DB" w:rsidRPr="00EC27A2">
        <w:rPr>
          <w:rFonts w:asciiTheme="majorHAnsi" w:hAnsiTheme="majorHAnsi"/>
          <w:sz w:val="18"/>
          <w:szCs w:val="18"/>
        </w:rPr>
        <w:t>10</w:t>
      </w:r>
      <w:r w:rsidRPr="00EC27A2">
        <w:rPr>
          <w:rFonts w:asciiTheme="majorHAnsi" w:hAnsiTheme="majorHAnsi"/>
          <w:sz w:val="18"/>
          <w:szCs w:val="18"/>
        </w:rPr>
        <w:t xml:space="preserve">. </w:t>
      </w:r>
      <w:r w:rsidR="00E220DB" w:rsidRPr="00EC27A2">
        <w:rPr>
          <w:rFonts w:asciiTheme="majorHAnsi" w:hAnsiTheme="majorHAnsi"/>
          <w:sz w:val="18"/>
          <w:szCs w:val="18"/>
        </w:rPr>
        <w:t>veljače</w:t>
      </w:r>
      <w:r w:rsidRPr="00EC27A2">
        <w:rPr>
          <w:rFonts w:asciiTheme="majorHAnsi" w:hAnsiTheme="majorHAnsi"/>
          <w:sz w:val="18"/>
          <w:szCs w:val="18"/>
        </w:rPr>
        <w:t xml:space="preserve"> 202</w:t>
      </w:r>
      <w:r w:rsidR="00E220DB" w:rsidRPr="00EC27A2">
        <w:rPr>
          <w:rFonts w:asciiTheme="majorHAnsi" w:hAnsiTheme="majorHAnsi"/>
          <w:sz w:val="18"/>
          <w:szCs w:val="18"/>
        </w:rPr>
        <w:t>23</w:t>
      </w:r>
      <w:r w:rsidRPr="00EC27A2">
        <w:rPr>
          <w:rFonts w:asciiTheme="majorHAnsi" w:hAnsiTheme="majorHAnsi"/>
          <w:sz w:val="18"/>
          <w:szCs w:val="18"/>
        </w:rPr>
        <w:t xml:space="preserve"> godine, d</w:t>
      </w:r>
      <w:r w:rsidR="00E220DB" w:rsidRPr="00EC27A2">
        <w:rPr>
          <w:rFonts w:asciiTheme="majorHAnsi" w:hAnsiTheme="majorHAnsi"/>
          <w:sz w:val="18"/>
          <w:szCs w:val="18"/>
        </w:rPr>
        <w:t xml:space="preserve"> </w:t>
      </w:r>
      <w:r w:rsidRPr="00EC27A2">
        <w:rPr>
          <w:rFonts w:asciiTheme="majorHAnsi" w:hAnsiTheme="majorHAnsi"/>
          <w:sz w:val="18"/>
          <w:szCs w:val="18"/>
        </w:rPr>
        <w:t>o</w:t>
      </w:r>
      <w:r w:rsidR="00E220DB" w:rsidRPr="00EC27A2">
        <w:rPr>
          <w:rFonts w:asciiTheme="majorHAnsi" w:hAnsiTheme="majorHAnsi"/>
          <w:sz w:val="18"/>
          <w:szCs w:val="18"/>
        </w:rPr>
        <w:t xml:space="preserve"> </w:t>
      </w:r>
      <w:r w:rsidRPr="00EC27A2">
        <w:rPr>
          <w:rFonts w:asciiTheme="majorHAnsi" w:hAnsiTheme="majorHAnsi"/>
          <w:sz w:val="18"/>
          <w:szCs w:val="18"/>
        </w:rPr>
        <w:t>n</w:t>
      </w:r>
      <w:r w:rsidR="00E220DB" w:rsidRPr="00EC27A2">
        <w:rPr>
          <w:rFonts w:asciiTheme="majorHAnsi" w:hAnsiTheme="majorHAnsi"/>
          <w:sz w:val="18"/>
          <w:szCs w:val="18"/>
        </w:rPr>
        <w:t xml:space="preserve"> </w:t>
      </w:r>
      <w:r w:rsidRPr="00EC27A2">
        <w:rPr>
          <w:rFonts w:asciiTheme="majorHAnsi" w:hAnsiTheme="majorHAnsi"/>
          <w:sz w:val="18"/>
          <w:szCs w:val="18"/>
        </w:rPr>
        <w:t>o</w:t>
      </w:r>
      <w:r w:rsidR="00E220DB" w:rsidRPr="00EC27A2">
        <w:rPr>
          <w:rFonts w:asciiTheme="majorHAnsi" w:hAnsiTheme="majorHAnsi"/>
          <w:sz w:val="18"/>
          <w:szCs w:val="18"/>
        </w:rPr>
        <w:t xml:space="preserve"> </w:t>
      </w:r>
      <w:r w:rsidRPr="00EC27A2">
        <w:rPr>
          <w:rFonts w:asciiTheme="majorHAnsi" w:hAnsiTheme="majorHAnsi"/>
          <w:sz w:val="18"/>
          <w:szCs w:val="18"/>
        </w:rPr>
        <w:t>s</w:t>
      </w:r>
      <w:r w:rsidR="00E220DB" w:rsidRPr="00EC27A2">
        <w:rPr>
          <w:rFonts w:asciiTheme="majorHAnsi" w:hAnsiTheme="majorHAnsi"/>
          <w:sz w:val="18"/>
          <w:szCs w:val="18"/>
        </w:rPr>
        <w:t xml:space="preserve"> </w:t>
      </w:r>
      <w:r w:rsidRPr="00EC27A2">
        <w:rPr>
          <w:rFonts w:asciiTheme="majorHAnsi" w:hAnsiTheme="majorHAnsi"/>
          <w:sz w:val="18"/>
          <w:szCs w:val="18"/>
        </w:rPr>
        <w:t xml:space="preserve">i </w:t>
      </w:r>
    </w:p>
    <w:p w:rsidR="00F33B94" w:rsidRPr="00EC27A2" w:rsidRDefault="00F33B94" w:rsidP="005F0C60">
      <w:pPr>
        <w:jc w:val="both"/>
        <w:rPr>
          <w:rFonts w:asciiTheme="majorHAnsi" w:hAnsiTheme="majorHAnsi"/>
          <w:sz w:val="18"/>
          <w:szCs w:val="18"/>
        </w:rPr>
      </w:pPr>
    </w:p>
    <w:p w:rsidR="005F0C60" w:rsidRPr="00EC27A2" w:rsidRDefault="005F0C60" w:rsidP="005F0C60">
      <w:pPr>
        <w:spacing w:after="0"/>
        <w:jc w:val="center"/>
        <w:rPr>
          <w:rFonts w:asciiTheme="majorHAnsi" w:hAnsiTheme="majorHAnsi"/>
          <w:b/>
          <w:sz w:val="18"/>
          <w:szCs w:val="18"/>
        </w:rPr>
      </w:pPr>
      <w:r w:rsidRPr="00EC27A2">
        <w:rPr>
          <w:rFonts w:asciiTheme="majorHAnsi" w:hAnsiTheme="majorHAnsi"/>
          <w:b/>
          <w:sz w:val="18"/>
          <w:szCs w:val="18"/>
        </w:rPr>
        <w:t xml:space="preserve">ODLUKU </w:t>
      </w:r>
    </w:p>
    <w:p w:rsidR="005F0C60" w:rsidRPr="00EC27A2" w:rsidRDefault="005F0C60" w:rsidP="005F0C60">
      <w:pPr>
        <w:spacing w:after="0"/>
        <w:jc w:val="center"/>
        <w:rPr>
          <w:rFonts w:asciiTheme="majorHAnsi" w:hAnsiTheme="majorHAnsi"/>
          <w:b/>
          <w:sz w:val="18"/>
          <w:szCs w:val="18"/>
        </w:rPr>
      </w:pPr>
      <w:r w:rsidRPr="00EC27A2">
        <w:rPr>
          <w:rFonts w:asciiTheme="majorHAnsi" w:hAnsiTheme="majorHAnsi"/>
          <w:b/>
          <w:sz w:val="18"/>
          <w:szCs w:val="18"/>
        </w:rPr>
        <w:t>o odobravanju sufinanciranja prijevoza redovnih studenata i polaznika vojne i policijske akademije s</w:t>
      </w:r>
      <w:r w:rsidR="00E220DB" w:rsidRPr="00EC27A2">
        <w:rPr>
          <w:rFonts w:asciiTheme="majorHAnsi" w:hAnsiTheme="majorHAnsi"/>
          <w:b/>
          <w:sz w:val="18"/>
          <w:szCs w:val="18"/>
        </w:rPr>
        <w:t>a</w:t>
      </w:r>
      <w:r w:rsidRPr="00EC27A2">
        <w:rPr>
          <w:rFonts w:asciiTheme="majorHAnsi" w:hAnsiTheme="majorHAnsi"/>
          <w:b/>
          <w:sz w:val="18"/>
          <w:szCs w:val="18"/>
        </w:rPr>
        <w:t xml:space="preserve"> područja Grada Vrgorca za</w:t>
      </w:r>
      <w:r w:rsidR="00E220DB" w:rsidRPr="00EC27A2">
        <w:rPr>
          <w:rFonts w:asciiTheme="majorHAnsi" w:hAnsiTheme="majorHAnsi"/>
          <w:b/>
          <w:sz w:val="18"/>
          <w:szCs w:val="18"/>
        </w:rPr>
        <w:t xml:space="preserve"> školsku/aka</w:t>
      </w:r>
      <w:r w:rsidR="00CE460B" w:rsidRPr="00EC27A2">
        <w:rPr>
          <w:rFonts w:asciiTheme="majorHAnsi" w:hAnsiTheme="majorHAnsi"/>
          <w:b/>
          <w:sz w:val="18"/>
          <w:szCs w:val="18"/>
        </w:rPr>
        <w:t>demsku</w:t>
      </w:r>
      <w:r w:rsidRPr="00EC27A2">
        <w:rPr>
          <w:rFonts w:asciiTheme="majorHAnsi" w:hAnsiTheme="majorHAnsi"/>
          <w:b/>
          <w:sz w:val="18"/>
          <w:szCs w:val="18"/>
        </w:rPr>
        <w:t xml:space="preserve"> 202</w:t>
      </w:r>
      <w:r w:rsidR="00CE460B" w:rsidRPr="00EC27A2">
        <w:rPr>
          <w:rFonts w:asciiTheme="majorHAnsi" w:hAnsiTheme="majorHAnsi"/>
          <w:b/>
          <w:sz w:val="18"/>
          <w:szCs w:val="18"/>
        </w:rPr>
        <w:t>2./2023</w:t>
      </w:r>
      <w:r w:rsidRPr="00EC27A2">
        <w:rPr>
          <w:rFonts w:asciiTheme="majorHAnsi" w:hAnsiTheme="majorHAnsi"/>
          <w:b/>
          <w:sz w:val="18"/>
          <w:szCs w:val="18"/>
        </w:rPr>
        <w:t>. godinu</w:t>
      </w:r>
    </w:p>
    <w:p w:rsidR="005F0C60" w:rsidRDefault="005F0C60" w:rsidP="005F0C60">
      <w:pPr>
        <w:spacing w:after="0"/>
        <w:jc w:val="center"/>
        <w:rPr>
          <w:rFonts w:asciiTheme="majorHAnsi" w:hAnsiTheme="majorHAnsi"/>
          <w:b/>
          <w:sz w:val="18"/>
          <w:szCs w:val="18"/>
        </w:rPr>
      </w:pPr>
    </w:p>
    <w:p w:rsidR="00F33B94" w:rsidRPr="00EC27A2" w:rsidRDefault="00F33B94" w:rsidP="005F0C60">
      <w:pPr>
        <w:spacing w:after="0"/>
        <w:jc w:val="center"/>
        <w:rPr>
          <w:rFonts w:asciiTheme="majorHAnsi" w:hAnsiTheme="majorHAnsi"/>
          <w:b/>
          <w:sz w:val="18"/>
          <w:szCs w:val="18"/>
        </w:rPr>
      </w:pPr>
    </w:p>
    <w:p w:rsidR="005F0C60" w:rsidRPr="00EC27A2" w:rsidRDefault="005F0C60" w:rsidP="005F0C60">
      <w:pPr>
        <w:spacing w:after="0"/>
        <w:jc w:val="center"/>
        <w:rPr>
          <w:rFonts w:asciiTheme="majorHAnsi" w:hAnsiTheme="majorHAnsi"/>
          <w:b/>
          <w:sz w:val="18"/>
          <w:szCs w:val="18"/>
        </w:rPr>
      </w:pPr>
      <w:r w:rsidRPr="00EC27A2">
        <w:rPr>
          <w:rFonts w:asciiTheme="majorHAnsi" w:hAnsiTheme="majorHAnsi"/>
          <w:b/>
          <w:sz w:val="18"/>
          <w:szCs w:val="18"/>
        </w:rPr>
        <w:t>Članak 1.</w:t>
      </w:r>
    </w:p>
    <w:p w:rsidR="005F0C60" w:rsidRPr="00EC27A2" w:rsidRDefault="00940288" w:rsidP="005F0C60">
      <w:pPr>
        <w:spacing w:after="0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ab/>
      </w:r>
      <w:r w:rsidR="005F0C60" w:rsidRPr="00EC27A2">
        <w:rPr>
          <w:rFonts w:asciiTheme="majorHAnsi" w:hAnsiTheme="majorHAnsi"/>
          <w:sz w:val="18"/>
          <w:szCs w:val="18"/>
        </w:rPr>
        <w:t>Temeljem Javnog poziva redovnim studentima i polaznicima vojne i policijske akademije s</w:t>
      </w:r>
      <w:r w:rsidR="00CE460B" w:rsidRPr="00EC27A2">
        <w:rPr>
          <w:rFonts w:asciiTheme="majorHAnsi" w:hAnsiTheme="majorHAnsi"/>
          <w:sz w:val="18"/>
          <w:szCs w:val="18"/>
        </w:rPr>
        <w:t>a</w:t>
      </w:r>
      <w:r w:rsidR="005F0C60" w:rsidRPr="00EC27A2">
        <w:rPr>
          <w:rFonts w:asciiTheme="majorHAnsi" w:hAnsiTheme="majorHAnsi"/>
          <w:sz w:val="18"/>
          <w:szCs w:val="18"/>
        </w:rPr>
        <w:t xml:space="preserve"> područja Grada Vrgorca za sufinanciranje prijevoza za</w:t>
      </w:r>
      <w:r w:rsidR="00CE460B" w:rsidRPr="00EC27A2">
        <w:rPr>
          <w:rFonts w:asciiTheme="majorHAnsi" w:hAnsiTheme="majorHAnsi"/>
          <w:sz w:val="18"/>
          <w:szCs w:val="18"/>
        </w:rPr>
        <w:t xml:space="preserve"> školsku/akademsku </w:t>
      </w:r>
      <w:r w:rsidR="005F0C60" w:rsidRPr="00EC27A2">
        <w:rPr>
          <w:rFonts w:asciiTheme="majorHAnsi" w:hAnsiTheme="majorHAnsi"/>
          <w:sz w:val="18"/>
          <w:szCs w:val="18"/>
        </w:rPr>
        <w:t>202</w:t>
      </w:r>
      <w:r w:rsidR="00CE460B" w:rsidRPr="00EC27A2">
        <w:rPr>
          <w:rFonts w:asciiTheme="majorHAnsi" w:hAnsiTheme="majorHAnsi"/>
          <w:sz w:val="18"/>
          <w:szCs w:val="18"/>
        </w:rPr>
        <w:t>2</w:t>
      </w:r>
      <w:r w:rsidR="005F0C60" w:rsidRPr="00EC27A2">
        <w:rPr>
          <w:rFonts w:asciiTheme="majorHAnsi" w:hAnsiTheme="majorHAnsi"/>
          <w:sz w:val="18"/>
          <w:szCs w:val="18"/>
        </w:rPr>
        <w:t>.</w:t>
      </w:r>
      <w:r w:rsidR="00CE460B" w:rsidRPr="00EC27A2">
        <w:rPr>
          <w:rFonts w:asciiTheme="majorHAnsi" w:hAnsiTheme="majorHAnsi"/>
          <w:sz w:val="18"/>
          <w:szCs w:val="18"/>
        </w:rPr>
        <w:t>/2023.</w:t>
      </w:r>
      <w:r w:rsidR="005F0C60" w:rsidRPr="00EC27A2">
        <w:rPr>
          <w:rFonts w:asciiTheme="majorHAnsi" w:hAnsiTheme="majorHAnsi"/>
          <w:sz w:val="18"/>
          <w:szCs w:val="18"/>
        </w:rPr>
        <w:t xml:space="preserve"> godinu, objavljenog dana </w:t>
      </w:r>
      <w:r w:rsidR="00CE460B" w:rsidRPr="00EC27A2">
        <w:rPr>
          <w:rFonts w:asciiTheme="majorHAnsi" w:hAnsiTheme="majorHAnsi"/>
          <w:sz w:val="18"/>
          <w:szCs w:val="18"/>
        </w:rPr>
        <w:t>22</w:t>
      </w:r>
      <w:r w:rsidR="005F0C60" w:rsidRPr="00EC27A2">
        <w:rPr>
          <w:rFonts w:asciiTheme="majorHAnsi" w:hAnsiTheme="majorHAnsi"/>
          <w:sz w:val="18"/>
          <w:szCs w:val="18"/>
        </w:rPr>
        <w:t xml:space="preserve">. </w:t>
      </w:r>
      <w:r w:rsidR="00CE460B" w:rsidRPr="00EC27A2">
        <w:rPr>
          <w:rFonts w:asciiTheme="majorHAnsi" w:hAnsiTheme="majorHAnsi"/>
          <w:sz w:val="18"/>
          <w:szCs w:val="18"/>
        </w:rPr>
        <w:t>prosinca</w:t>
      </w:r>
      <w:r w:rsidR="005F0C60" w:rsidRPr="00EC27A2">
        <w:rPr>
          <w:rFonts w:asciiTheme="majorHAnsi" w:hAnsiTheme="majorHAnsi"/>
          <w:sz w:val="18"/>
          <w:szCs w:val="18"/>
        </w:rPr>
        <w:t xml:space="preserve"> 202</w:t>
      </w:r>
      <w:r w:rsidR="00CE460B" w:rsidRPr="00EC27A2">
        <w:rPr>
          <w:rFonts w:asciiTheme="majorHAnsi" w:hAnsiTheme="majorHAnsi"/>
          <w:sz w:val="18"/>
          <w:szCs w:val="18"/>
        </w:rPr>
        <w:t>2</w:t>
      </w:r>
      <w:r w:rsidR="005F0C60" w:rsidRPr="00EC27A2">
        <w:rPr>
          <w:rFonts w:asciiTheme="majorHAnsi" w:hAnsiTheme="majorHAnsi"/>
          <w:sz w:val="18"/>
          <w:szCs w:val="18"/>
        </w:rPr>
        <w:t>. godine na mrežnim stranicama Grada Vrgorca, odobrava se su/financiranje prijevoza svim podnositeljima zahtjeva koji su ispunili formalne uvjete Javnog poziva, a redoslijedom zaprimljene prijave, i to kako sljedi:</w:t>
      </w:r>
    </w:p>
    <w:p w:rsidR="005F0C60" w:rsidRPr="00EC27A2" w:rsidRDefault="005F0C60" w:rsidP="005F0C60">
      <w:pPr>
        <w:spacing w:after="0"/>
        <w:jc w:val="both"/>
        <w:rPr>
          <w:rFonts w:asciiTheme="majorHAnsi" w:hAnsiTheme="majorHAnsi"/>
          <w:sz w:val="18"/>
          <w:szCs w:val="18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655"/>
        <w:gridCol w:w="2288"/>
        <w:gridCol w:w="2534"/>
        <w:gridCol w:w="1719"/>
        <w:gridCol w:w="2092"/>
      </w:tblGrid>
      <w:tr w:rsidR="005F0C60" w:rsidRPr="00EC27A2" w:rsidTr="005F0C60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5F0C60" w:rsidRPr="00EC27A2" w:rsidRDefault="005F0C60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C27A2">
              <w:rPr>
                <w:rFonts w:asciiTheme="majorHAnsi" w:hAnsiTheme="majorHAnsi"/>
                <w:b/>
                <w:sz w:val="18"/>
                <w:szCs w:val="18"/>
              </w:rPr>
              <w:t>R.br.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5F0C60" w:rsidRPr="00EC27A2" w:rsidRDefault="005F0C60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C27A2">
              <w:rPr>
                <w:rFonts w:asciiTheme="majorHAnsi" w:hAnsiTheme="majorHAnsi"/>
                <w:b/>
                <w:sz w:val="18"/>
                <w:szCs w:val="18"/>
              </w:rPr>
              <w:t>Ime i prezime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5F0C60" w:rsidRPr="00EC27A2" w:rsidRDefault="005F0C60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C27A2">
              <w:rPr>
                <w:rFonts w:asciiTheme="majorHAnsi" w:hAnsiTheme="majorHAnsi"/>
                <w:b/>
                <w:sz w:val="18"/>
                <w:szCs w:val="18"/>
              </w:rPr>
              <w:t>Adresa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5F0C60" w:rsidRPr="00EC27A2" w:rsidRDefault="005F0C60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C27A2">
              <w:rPr>
                <w:rFonts w:asciiTheme="majorHAnsi" w:hAnsiTheme="majorHAnsi"/>
                <w:b/>
                <w:sz w:val="18"/>
                <w:szCs w:val="18"/>
              </w:rPr>
              <w:t>OIB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5F0C60" w:rsidRPr="00EC27A2" w:rsidRDefault="005F0C60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C27A2">
              <w:rPr>
                <w:rFonts w:asciiTheme="majorHAnsi" w:hAnsiTheme="majorHAnsi"/>
                <w:b/>
                <w:sz w:val="18"/>
                <w:szCs w:val="18"/>
              </w:rPr>
              <w:t>Mjesto školovanja/studiranja</w:t>
            </w:r>
          </w:p>
        </w:tc>
      </w:tr>
      <w:tr w:rsidR="005F0C60" w:rsidRPr="00EC27A2" w:rsidTr="005F0C60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C60" w:rsidRPr="00EC27A2" w:rsidRDefault="005F0C60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EC27A2">
              <w:rPr>
                <w:rFonts w:asciiTheme="majorHAnsi" w:hAnsiTheme="majorHAnsi"/>
                <w:sz w:val="18"/>
                <w:szCs w:val="18"/>
              </w:rPr>
              <w:t>1.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C60" w:rsidRPr="00EC27A2" w:rsidRDefault="00EC27A2" w:rsidP="002A2CBB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Daniela Vuleta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C60" w:rsidRPr="00EC27A2" w:rsidRDefault="00EC27A2" w:rsidP="00201EF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Tina Ujevića 5</w:t>
            </w:r>
            <w:r w:rsidR="00201EF9">
              <w:rPr>
                <w:rFonts w:asciiTheme="majorHAnsi" w:hAnsiTheme="majorHAnsi"/>
                <w:sz w:val="18"/>
                <w:szCs w:val="18"/>
              </w:rPr>
              <w:t>,</w:t>
            </w:r>
            <w:r w:rsidR="008228C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5F0C60" w:rsidRPr="00EC27A2">
              <w:rPr>
                <w:rFonts w:asciiTheme="majorHAnsi" w:hAnsiTheme="majorHAnsi"/>
                <w:sz w:val="18"/>
                <w:szCs w:val="18"/>
              </w:rPr>
              <w:t>Vrgorac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C60" w:rsidRPr="00EC27A2" w:rsidRDefault="00201EF9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54581798360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C60" w:rsidRPr="00EC27A2" w:rsidRDefault="005F0C60">
            <w:pPr>
              <w:rPr>
                <w:rFonts w:asciiTheme="majorHAnsi" w:hAnsiTheme="majorHAnsi"/>
                <w:sz w:val="18"/>
                <w:szCs w:val="18"/>
              </w:rPr>
            </w:pPr>
            <w:r w:rsidRPr="00EC27A2">
              <w:rPr>
                <w:rFonts w:asciiTheme="majorHAnsi" w:hAnsiTheme="majorHAnsi"/>
                <w:sz w:val="18"/>
                <w:szCs w:val="18"/>
              </w:rPr>
              <w:t>Split</w:t>
            </w:r>
          </w:p>
        </w:tc>
      </w:tr>
      <w:tr w:rsidR="005F0C60" w:rsidRPr="00EC27A2" w:rsidTr="005F0C60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C60" w:rsidRPr="00EC27A2" w:rsidRDefault="005F0C60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EC27A2">
              <w:rPr>
                <w:rFonts w:asciiTheme="majorHAnsi" w:hAnsiTheme="majorHAnsi"/>
                <w:sz w:val="18"/>
                <w:szCs w:val="18"/>
              </w:rPr>
              <w:t>2.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C60" w:rsidRPr="00EC27A2" w:rsidRDefault="00201EF9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Ivan Pervan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C60" w:rsidRPr="00EC27A2" w:rsidRDefault="00201EF9" w:rsidP="00201EF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Kokorići 29A</w:t>
            </w:r>
            <w:r w:rsidR="005F0C60" w:rsidRPr="00EC27A2">
              <w:rPr>
                <w:rFonts w:asciiTheme="majorHAnsi" w:hAnsiTheme="majorHAnsi"/>
                <w:sz w:val="18"/>
                <w:szCs w:val="18"/>
              </w:rPr>
              <w:t>,</w:t>
            </w:r>
            <w:r w:rsidR="008228C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5F0C60" w:rsidRPr="00EC27A2">
              <w:rPr>
                <w:rFonts w:asciiTheme="majorHAnsi" w:hAnsiTheme="majorHAnsi"/>
                <w:sz w:val="18"/>
                <w:szCs w:val="18"/>
              </w:rPr>
              <w:t>Vrgorac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C60" w:rsidRPr="00EC27A2" w:rsidRDefault="008228CE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89375962058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C60" w:rsidRPr="00EC27A2" w:rsidRDefault="008228CE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Zagreb</w:t>
            </w:r>
          </w:p>
        </w:tc>
      </w:tr>
      <w:tr w:rsidR="005F0C60" w:rsidRPr="00EC27A2" w:rsidTr="005F0C60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C60" w:rsidRPr="00EC27A2" w:rsidRDefault="005F0C60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C60" w:rsidRPr="00EC27A2" w:rsidRDefault="005F0C60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C60" w:rsidRPr="00EC27A2" w:rsidRDefault="005F0C6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C60" w:rsidRPr="00EC27A2" w:rsidRDefault="005F0C60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C60" w:rsidRPr="00EC27A2" w:rsidRDefault="005F0C6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5F0C60" w:rsidRPr="00EC27A2" w:rsidRDefault="005F0C60" w:rsidP="005F0C60">
      <w:pPr>
        <w:jc w:val="both"/>
        <w:rPr>
          <w:rFonts w:asciiTheme="majorHAnsi" w:hAnsiTheme="majorHAnsi"/>
          <w:sz w:val="18"/>
          <w:szCs w:val="18"/>
        </w:rPr>
      </w:pPr>
    </w:p>
    <w:p w:rsidR="005F0C60" w:rsidRPr="00EC27A2" w:rsidRDefault="005F0C60" w:rsidP="005F0C60">
      <w:pPr>
        <w:spacing w:after="0"/>
        <w:jc w:val="center"/>
        <w:rPr>
          <w:rFonts w:asciiTheme="majorHAnsi" w:hAnsiTheme="majorHAnsi"/>
          <w:b/>
          <w:sz w:val="18"/>
          <w:szCs w:val="18"/>
        </w:rPr>
      </w:pPr>
      <w:r w:rsidRPr="00EC27A2">
        <w:rPr>
          <w:rFonts w:asciiTheme="majorHAnsi" w:hAnsiTheme="majorHAnsi"/>
          <w:b/>
          <w:sz w:val="18"/>
          <w:szCs w:val="18"/>
        </w:rPr>
        <w:t>Članak 2.</w:t>
      </w:r>
    </w:p>
    <w:p w:rsidR="005F0C60" w:rsidRPr="00EC27A2" w:rsidRDefault="005F0C60" w:rsidP="005F0C60">
      <w:pPr>
        <w:spacing w:after="0"/>
        <w:jc w:val="both"/>
        <w:rPr>
          <w:rFonts w:asciiTheme="majorHAnsi" w:hAnsiTheme="majorHAnsi"/>
          <w:sz w:val="18"/>
          <w:szCs w:val="18"/>
        </w:rPr>
      </w:pPr>
      <w:r w:rsidRPr="00EC27A2">
        <w:rPr>
          <w:rFonts w:asciiTheme="majorHAnsi" w:hAnsiTheme="majorHAnsi"/>
          <w:sz w:val="18"/>
          <w:szCs w:val="18"/>
        </w:rPr>
        <w:tab/>
        <w:t>Grad Vrgorac je za sufinanciranje troškova prijevoza redovnih studenata i polaznika vojne i policijske akademije predvidio sredstva u ukupnom iznosu od</w:t>
      </w:r>
      <w:r w:rsidR="000759B3">
        <w:rPr>
          <w:rFonts w:asciiTheme="majorHAnsi" w:hAnsiTheme="majorHAnsi"/>
          <w:sz w:val="18"/>
          <w:szCs w:val="18"/>
        </w:rPr>
        <w:t xml:space="preserve"> 5.308,91</w:t>
      </w:r>
      <w:r w:rsidR="008228CE">
        <w:rPr>
          <w:rFonts w:asciiTheme="majorHAnsi" w:hAnsiTheme="majorHAnsi"/>
          <w:sz w:val="18"/>
          <w:szCs w:val="18"/>
        </w:rPr>
        <w:t>EUR</w:t>
      </w:r>
      <w:r w:rsidRPr="00EC27A2">
        <w:rPr>
          <w:rFonts w:asciiTheme="majorHAnsi" w:hAnsiTheme="majorHAnsi"/>
          <w:sz w:val="18"/>
          <w:szCs w:val="18"/>
        </w:rPr>
        <w:t>.</w:t>
      </w:r>
    </w:p>
    <w:p w:rsidR="005F0C60" w:rsidRDefault="005F0C60" w:rsidP="002D4ED2">
      <w:pPr>
        <w:spacing w:after="0"/>
        <w:jc w:val="both"/>
        <w:rPr>
          <w:rFonts w:asciiTheme="majorHAnsi" w:hAnsiTheme="majorHAnsi"/>
          <w:sz w:val="18"/>
          <w:szCs w:val="18"/>
        </w:rPr>
      </w:pPr>
      <w:r w:rsidRPr="00EC27A2">
        <w:rPr>
          <w:rFonts w:asciiTheme="majorHAnsi" w:hAnsiTheme="majorHAnsi"/>
          <w:sz w:val="18"/>
          <w:szCs w:val="18"/>
        </w:rPr>
        <w:tab/>
        <w:t xml:space="preserve">Grad Vrgorac će sufinancirati 5 povratnih ili jednosmjernih karata u </w:t>
      </w:r>
      <w:r w:rsidR="00CE460B" w:rsidRPr="00EC27A2">
        <w:rPr>
          <w:rFonts w:asciiTheme="majorHAnsi" w:hAnsiTheme="majorHAnsi"/>
          <w:sz w:val="18"/>
          <w:szCs w:val="18"/>
        </w:rPr>
        <w:t xml:space="preserve">školskoj/akademskoj </w:t>
      </w:r>
      <w:r w:rsidRPr="00EC27A2">
        <w:rPr>
          <w:rFonts w:asciiTheme="majorHAnsi" w:hAnsiTheme="majorHAnsi"/>
          <w:sz w:val="18"/>
          <w:szCs w:val="18"/>
        </w:rPr>
        <w:t>202</w:t>
      </w:r>
      <w:r w:rsidR="00CE460B" w:rsidRPr="00EC27A2">
        <w:rPr>
          <w:rFonts w:asciiTheme="majorHAnsi" w:hAnsiTheme="majorHAnsi"/>
          <w:sz w:val="18"/>
          <w:szCs w:val="18"/>
        </w:rPr>
        <w:t>2</w:t>
      </w:r>
      <w:r w:rsidR="00C1519E">
        <w:rPr>
          <w:rFonts w:asciiTheme="majorHAnsi" w:hAnsiTheme="majorHAnsi"/>
          <w:sz w:val="18"/>
          <w:szCs w:val="18"/>
        </w:rPr>
        <w:t>.</w:t>
      </w:r>
      <w:r w:rsidR="00CE460B" w:rsidRPr="00EC27A2">
        <w:rPr>
          <w:rFonts w:asciiTheme="majorHAnsi" w:hAnsiTheme="majorHAnsi"/>
          <w:sz w:val="18"/>
          <w:szCs w:val="18"/>
        </w:rPr>
        <w:t>/2023</w:t>
      </w:r>
      <w:r w:rsidRPr="00EC27A2">
        <w:rPr>
          <w:rFonts w:asciiTheme="majorHAnsi" w:hAnsiTheme="majorHAnsi"/>
          <w:sz w:val="18"/>
          <w:szCs w:val="18"/>
        </w:rPr>
        <w:t xml:space="preserve">. godini, na relaciji mjesto studiranja – Vrgorac – mjesto studiranja, a u maksimalnom iznosu do </w:t>
      </w:r>
      <w:r w:rsidR="00EC27A2" w:rsidRPr="00EC27A2">
        <w:rPr>
          <w:rFonts w:asciiTheme="majorHAnsi" w:hAnsiTheme="majorHAnsi"/>
          <w:sz w:val="18"/>
          <w:szCs w:val="18"/>
        </w:rPr>
        <w:t>40 EUR</w:t>
      </w:r>
      <w:r w:rsidRPr="00EC27A2">
        <w:rPr>
          <w:rFonts w:asciiTheme="majorHAnsi" w:hAnsiTheme="majorHAnsi"/>
          <w:sz w:val="18"/>
          <w:szCs w:val="18"/>
        </w:rPr>
        <w:t xml:space="preserve"> cijene povratne ili jednosmjerne karte.</w:t>
      </w:r>
    </w:p>
    <w:p w:rsidR="002D4ED2" w:rsidRPr="00EC27A2" w:rsidRDefault="002D4ED2" w:rsidP="002D4ED2">
      <w:pPr>
        <w:spacing w:after="0"/>
        <w:jc w:val="both"/>
        <w:rPr>
          <w:rFonts w:asciiTheme="majorHAnsi" w:hAnsiTheme="majorHAnsi"/>
          <w:sz w:val="18"/>
          <w:szCs w:val="18"/>
        </w:rPr>
      </w:pPr>
    </w:p>
    <w:p w:rsidR="005F0C60" w:rsidRPr="00EC27A2" w:rsidRDefault="005F0C60" w:rsidP="005F0C60">
      <w:pPr>
        <w:spacing w:after="0"/>
        <w:jc w:val="center"/>
        <w:rPr>
          <w:rFonts w:asciiTheme="majorHAnsi" w:hAnsiTheme="majorHAnsi"/>
          <w:b/>
          <w:sz w:val="18"/>
          <w:szCs w:val="18"/>
        </w:rPr>
      </w:pPr>
      <w:r w:rsidRPr="00EC27A2">
        <w:rPr>
          <w:rFonts w:asciiTheme="majorHAnsi" w:hAnsiTheme="majorHAnsi"/>
          <w:b/>
          <w:sz w:val="18"/>
          <w:szCs w:val="18"/>
        </w:rPr>
        <w:t>Članak 3.</w:t>
      </w:r>
    </w:p>
    <w:p w:rsidR="005F0C60" w:rsidRDefault="005F0C60" w:rsidP="005F0C60">
      <w:pPr>
        <w:spacing w:after="0"/>
        <w:rPr>
          <w:rFonts w:asciiTheme="majorHAnsi" w:hAnsiTheme="majorHAnsi"/>
          <w:sz w:val="18"/>
          <w:szCs w:val="18"/>
        </w:rPr>
      </w:pPr>
      <w:r w:rsidRPr="00EC27A2">
        <w:rPr>
          <w:rFonts w:asciiTheme="majorHAnsi" w:hAnsiTheme="majorHAnsi"/>
          <w:b/>
          <w:sz w:val="18"/>
          <w:szCs w:val="18"/>
        </w:rPr>
        <w:tab/>
      </w:r>
      <w:r w:rsidRPr="00EC27A2">
        <w:rPr>
          <w:rFonts w:asciiTheme="majorHAnsi" w:hAnsiTheme="majorHAnsi"/>
          <w:sz w:val="18"/>
          <w:szCs w:val="18"/>
        </w:rPr>
        <w:t xml:space="preserve">Za ostvarivanje prava iz članka 2. ove Odluke potrebno je </w:t>
      </w:r>
      <w:r w:rsidR="00ED6477">
        <w:rPr>
          <w:rFonts w:asciiTheme="majorHAnsi" w:hAnsiTheme="majorHAnsi"/>
          <w:sz w:val="18"/>
          <w:szCs w:val="18"/>
        </w:rPr>
        <w:t>dostaviti</w:t>
      </w:r>
      <w:r w:rsidRPr="00EC27A2">
        <w:rPr>
          <w:rFonts w:asciiTheme="majorHAnsi" w:hAnsiTheme="majorHAnsi"/>
          <w:sz w:val="18"/>
          <w:szCs w:val="18"/>
        </w:rPr>
        <w:t>:</w:t>
      </w:r>
    </w:p>
    <w:p w:rsidR="00F33B94" w:rsidRPr="00EC27A2" w:rsidRDefault="00F33B94" w:rsidP="005F0C60">
      <w:pPr>
        <w:spacing w:after="0"/>
        <w:rPr>
          <w:rFonts w:asciiTheme="majorHAnsi" w:hAnsiTheme="majorHAnsi"/>
          <w:sz w:val="18"/>
          <w:szCs w:val="18"/>
        </w:rPr>
      </w:pPr>
    </w:p>
    <w:p w:rsidR="00F33B94" w:rsidRDefault="005F0C60" w:rsidP="005F0C60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18"/>
          <w:szCs w:val="18"/>
        </w:rPr>
      </w:pPr>
      <w:r w:rsidRPr="00EC27A2">
        <w:rPr>
          <w:rFonts w:asciiTheme="majorHAnsi" w:hAnsiTheme="majorHAnsi"/>
          <w:sz w:val="18"/>
          <w:szCs w:val="18"/>
        </w:rPr>
        <w:t>Izv</w:t>
      </w:r>
      <w:r w:rsidR="00ED6477">
        <w:rPr>
          <w:rFonts w:asciiTheme="majorHAnsi" w:hAnsiTheme="majorHAnsi"/>
          <w:sz w:val="18"/>
          <w:szCs w:val="18"/>
        </w:rPr>
        <w:t>ornik kupljene prijevozne karte</w:t>
      </w:r>
    </w:p>
    <w:p w:rsidR="005F0C60" w:rsidRPr="00EC27A2" w:rsidRDefault="00F33B94" w:rsidP="005F0C60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osobnu iskaznicu</w:t>
      </w:r>
    </w:p>
    <w:p w:rsidR="005F0C60" w:rsidRPr="00EC27A2" w:rsidRDefault="005F0C60" w:rsidP="005F0C60">
      <w:pPr>
        <w:pStyle w:val="ListParagraph"/>
        <w:spacing w:after="0"/>
        <w:rPr>
          <w:rFonts w:asciiTheme="majorHAnsi" w:hAnsiTheme="majorHAnsi"/>
          <w:sz w:val="18"/>
          <w:szCs w:val="18"/>
        </w:rPr>
      </w:pPr>
      <w:r w:rsidRPr="00EC27A2">
        <w:rPr>
          <w:rFonts w:asciiTheme="majorHAnsi" w:hAnsiTheme="majorHAnsi"/>
          <w:sz w:val="18"/>
          <w:szCs w:val="18"/>
        </w:rPr>
        <w:t>(</w:t>
      </w:r>
      <w:r w:rsidR="00ED6477">
        <w:rPr>
          <w:rFonts w:asciiTheme="majorHAnsi" w:hAnsiTheme="majorHAnsi"/>
          <w:sz w:val="18"/>
          <w:szCs w:val="18"/>
        </w:rPr>
        <w:t>isključivo putem elektronske pošte na adresu: grad @vrgorac.hr</w:t>
      </w:r>
      <w:r w:rsidRPr="00EC27A2">
        <w:rPr>
          <w:rFonts w:asciiTheme="majorHAnsi" w:hAnsiTheme="majorHAnsi"/>
          <w:sz w:val="18"/>
          <w:szCs w:val="18"/>
        </w:rPr>
        <w:t>)</w:t>
      </w:r>
    </w:p>
    <w:p w:rsidR="005F0C60" w:rsidRPr="00EC27A2" w:rsidRDefault="005F0C60" w:rsidP="005F0C60">
      <w:pPr>
        <w:pStyle w:val="ListParagraph"/>
        <w:spacing w:after="0"/>
        <w:rPr>
          <w:rFonts w:asciiTheme="majorHAnsi" w:hAnsiTheme="majorHAnsi"/>
          <w:sz w:val="18"/>
          <w:szCs w:val="18"/>
        </w:rPr>
      </w:pPr>
    </w:p>
    <w:p w:rsidR="005F0C60" w:rsidRPr="00EC27A2" w:rsidRDefault="005F0C60" w:rsidP="00C1519E">
      <w:pPr>
        <w:pStyle w:val="ListParagraph"/>
        <w:spacing w:after="0"/>
        <w:ind w:left="0"/>
        <w:jc w:val="both"/>
        <w:rPr>
          <w:rFonts w:asciiTheme="majorHAnsi" w:hAnsiTheme="majorHAnsi"/>
          <w:sz w:val="18"/>
          <w:szCs w:val="18"/>
        </w:rPr>
      </w:pPr>
      <w:r w:rsidRPr="00EC27A2">
        <w:rPr>
          <w:rFonts w:asciiTheme="majorHAnsi" w:hAnsiTheme="majorHAnsi"/>
          <w:sz w:val="18"/>
          <w:szCs w:val="18"/>
        </w:rPr>
        <w:tab/>
        <w:t xml:space="preserve">Temeljem navedene dokumentacije, Grad Vrgorac izvršit će povrat troškova prijevoza redovnim studentima i polaznicima vojne i policijske akademije u iznosu do </w:t>
      </w:r>
      <w:r w:rsidR="00EC27A2" w:rsidRPr="00EC27A2">
        <w:rPr>
          <w:rFonts w:asciiTheme="majorHAnsi" w:hAnsiTheme="majorHAnsi"/>
          <w:sz w:val="18"/>
          <w:szCs w:val="18"/>
        </w:rPr>
        <w:t>40,00 EUR</w:t>
      </w:r>
      <w:r w:rsidRPr="00EC27A2">
        <w:rPr>
          <w:rFonts w:asciiTheme="majorHAnsi" w:hAnsiTheme="majorHAnsi"/>
          <w:sz w:val="18"/>
          <w:szCs w:val="18"/>
        </w:rPr>
        <w:t xml:space="preserve"> cijene jednosmjerne ili povratne karte, svakog 1</w:t>
      </w:r>
      <w:r w:rsidR="00ED6477">
        <w:rPr>
          <w:rFonts w:asciiTheme="majorHAnsi" w:hAnsiTheme="majorHAnsi"/>
          <w:sz w:val="18"/>
          <w:szCs w:val="18"/>
        </w:rPr>
        <w:t>5</w:t>
      </w:r>
      <w:r w:rsidRPr="00EC27A2">
        <w:rPr>
          <w:rFonts w:asciiTheme="majorHAnsi" w:hAnsiTheme="majorHAnsi"/>
          <w:sz w:val="18"/>
          <w:szCs w:val="18"/>
        </w:rPr>
        <w:t xml:space="preserve">. dana u mjesecu za protekli mjesec, </w:t>
      </w:r>
      <w:r w:rsidR="00ED6477">
        <w:rPr>
          <w:rFonts w:asciiTheme="majorHAnsi" w:hAnsiTheme="majorHAnsi"/>
          <w:sz w:val="18"/>
          <w:szCs w:val="18"/>
        </w:rPr>
        <w:t>do isteka financijskih sredstava a najkasnije do 15</w:t>
      </w:r>
      <w:r w:rsidRPr="00EC27A2">
        <w:rPr>
          <w:rFonts w:asciiTheme="majorHAnsi" w:hAnsiTheme="majorHAnsi"/>
          <w:sz w:val="18"/>
          <w:szCs w:val="18"/>
        </w:rPr>
        <w:t xml:space="preserve">. </w:t>
      </w:r>
      <w:r w:rsidR="00ED6477">
        <w:rPr>
          <w:rFonts w:asciiTheme="majorHAnsi" w:hAnsiTheme="majorHAnsi"/>
          <w:sz w:val="18"/>
          <w:szCs w:val="18"/>
        </w:rPr>
        <w:t>rujna</w:t>
      </w:r>
      <w:r w:rsidRPr="00EC27A2">
        <w:rPr>
          <w:rFonts w:asciiTheme="majorHAnsi" w:hAnsiTheme="majorHAnsi"/>
          <w:sz w:val="18"/>
          <w:szCs w:val="18"/>
        </w:rPr>
        <w:t xml:space="preserve"> 202</w:t>
      </w:r>
      <w:r w:rsidR="00EC27A2" w:rsidRPr="00EC27A2">
        <w:rPr>
          <w:rFonts w:asciiTheme="majorHAnsi" w:hAnsiTheme="majorHAnsi"/>
          <w:sz w:val="18"/>
          <w:szCs w:val="18"/>
        </w:rPr>
        <w:t>3</w:t>
      </w:r>
      <w:r w:rsidRPr="00EC27A2">
        <w:rPr>
          <w:rFonts w:asciiTheme="majorHAnsi" w:hAnsiTheme="majorHAnsi"/>
          <w:sz w:val="18"/>
          <w:szCs w:val="18"/>
        </w:rPr>
        <w:t>. godine.</w:t>
      </w:r>
    </w:p>
    <w:p w:rsidR="005F0C60" w:rsidRPr="00EC27A2" w:rsidRDefault="005F0C60" w:rsidP="005F0C60">
      <w:pPr>
        <w:pStyle w:val="ListParagraph"/>
        <w:spacing w:after="0"/>
        <w:ind w:left="0"/>
        <w:rPr>
          <w:rFonts w:asciiTheme="majorHAnsi" w:hAnsiTheme="majorHAnsi"/>
          <w:sz w:val="18"/>
          <w:szCs w:val="18"/>
        </w:rPr>
      </w:pPr>
    </w:p>
    <w:p w:rsidR="005F0C60" w:rsidRPr="00EC27A2" w:rsidRDefault="005F0C60" w:rsidP="005F0C60">
      <w:pPr>
        <w:pStyle w:val="ListParagraph"/>
        <w:spacing w:after="0"/>
        <w:ind w:left="0"/>
        <w:rPr>
          <w:rFonts w:asciiTheme="majorHAnsi" w:hAnsiTheme="majorHAnsi"/>
          <w:sz w:val="18"/>
          <w:szCs w:val="18"/>
        </w:rPr>
      </w:pPr>
      <w:r w:rsidRPr="00EC27A2">
        <w:rPr>
          <w:rFonts w:asciiTheme="majorHAnsi" w:hAnsiTheme="majorHAnsi"/>
          <w:sz w:val="18"/>
          <w:szCs w:val="18"/>
        </w:rPr>
        <w:tab/>
        <w:t>Isplata sredstava iz stavka 2. ovog članka biti će izvršena na IBAN račun podnositelja zahtjeva dostavljen u prijavi.</w:t>
      </w:r>
    </w:p>
    <w:p w:rsidR="005F0C60" w:rsidRPr="00EC27A2" w:rsidRDefault="005F0C60" w:rsidP="005F0C60">
      <w:pPr>
        <w:pStyle w:val="ListParagraph"/>
        <w:spacing w:after="0"/>
        <w:ind w:left="0"/>
        <w:rPr>
          <w:rFonts w:asciiTheme="majorHAnsi" w:hAnsiTheme="majorHAnsi"/>
          <w:sz w:val="18"/>
          <w:szCs w:val="18"/>
        </w:rPr>
      </w:pPr>
    </w:p>
    <w:p w:rsidR="005F0C60" w:rsidRPr="00EC27A2" w:rsidRDefault="005F0C60" w:rsidP="005F0C60">
      <w:pPr>
        <w:pStyle w:val="ListParagraph"/>
        <w:spacing w:after="0"/>
        <w:ind w:left="0"/>
        <w:jc w:val="center"/>
        <w:rPr>
          <w:rFonts w:asciiTheme="majorHAnsi" w:hAnsiTheme="majorHAnsi"/>
          <w:b/>
          <w:sz w:val="18"/>
          <w:szCs w:val="18"/>
        </w:rPr>
      </w:pPr>
      <w:r w:rsidRPr="00EC27A2">
        <w:rPr>
          <w:rFonts w:asciiTheme="majorHAnsi" w:hAnsiTheme="majorHAnsi"/>
          <w:b/>
          <w:sz w:val="18"/>
          <w:szCs w:val="18"/>
        </w:rPr>
        <w:t>Članak 4.</w:t>
      </w:r>
    </w:p>
    <w:p w:rsidR="005F0C60" w:rsidRPr="00EC27A2" w:rsidRDefault="005F0C60" w:rsidP="005F0C60">
      <w:pPr>
        <w:pStyle w:val="ListParagraph"/>
        <w:spacing w:after="0"/>
        <w:rPr>
          <w:rFonts w:asciiTheme="majorHAnsi" w:hAnsiTheme="majorHAnsi"/>
          <w:sz w:val="18"/>
          <w:szCs w:val="18"/>
        </w:rPr>
      </w:pPr>
      <w:r w:rsidRPr="00EC27A2">
        <w:rPr>
          <w:rFonts w:asciiTheme="majorHAnsi" w:hAnsiTheme="majorHAnsi"/>
          <w:sz w:val="18"/>
          <w:szCs w:val="18"/>
        </w:rPr>
        <w:t>Zadužuje se Jedinstveni upravni odjel Grada Vrgorca za realizaciju ove Odluke.</w:t>
      </w:r>
    </w:p>
    <w:p w:rsidR="005F0C60" w:rsidRPr="00EC27A2" w:rsidRDefault="005F0C60" w:rsidP="005F0C60">
      <w:pPr>
        <w:pStyle w:val="ListParagraph"/>
        <w:spacing w:after="0"/>
        <w:rPr>
          <w:rFonts w:asciiTheme="majorHAnsi" w:hAnsiTheme="majorHAnsi"/>
          <w:sz w:val="18"/>
          <w:szCs w:val="18"/>
        </w:rPr>
      </w:pPr>
    </w:p>
    <w:p w:rsidR="005F0C60" w:rsidRPr="00EC27A2" w:rsidRDefault="005F0C60" w:rsidP="005F0C60">
      <w:pPr>
        <w:pStyle w:val="ListParagraph"/>
        <w:spacing w:after="0"/>
        <w:ind w:left="0"/>
        <w:jc w:val="center"/>
        <w:rPr>
          <w:rFonts w:asciiTheme="majorHAnsi" w:hAnsiTheme="majorHAnsi"/>
          <w:b/>
          <w:sz w:val="18"/>
          <w:szCs w:val="18"/>
        </w:rPr>
      </w:pPr>
      <w:r w:rsidRPr="00EC27A2">
        <w:rPr>
          <w:rFonts w:asciiTheme="majorHAnsi" w:hAnsiTheme="majorHAnsi"/>
          <w:b/>
          <w:sz w:val="18"/>
          <w:szCs w:val="18"/>
        </w:rPr>
        <w:t>Članak 5.</w:t>
      </w:r>
    </w:p>
    <w:p w:rsidR="005F0C60" w:rsidRPr="00EC27A2" w:rsidRDefault="005F0C60" w:rsidP="005F0C60">
      <w:pPr>
        <w:pStyle w:val="ListParagraph"/>
        <w:spacing w:after="0"/>
        <w:ind w:left="0"/>
        <w:rPr>
          <w:rFonts w:asciiTheme="majorHAnsi" w:hAnsiTheme="majorHAnsi"/>
          <w:sz w:val="18"/>
          <w:szCs w:val="18"/>
        </w:rPr>
      </w:pPr>
      <w:r w:rsidRPr="00EC27A2">
        <w:rPr>
          <w:rFonts w:asciiTheme="majorHAnsi" w:hAnsiTheme="majorHAnsi"/>
          <w:b/>
          <w:sz w:val="18"/>
          <w:szCs w:val="18"/>
        </w:rPr>
        <w:tab/>
      </w:r>
      <w:r w:rsidRPr="00EC27A2">
        <w:rPr>
          <w:rFonts w:asciiTheme="majorHAnsi" w:hAnsiTheme="majorHAnsi"/>
          <w:sz w:val="18"/>
          <w:szCs w:val="18"/>
        </w:rPr>
        <w:t>Ova Odluka objavit će se u „Vjesniku“ – službenom glasilu Grada Vrgorca i na mrežnim stranicama Grada Vrgorca.</w:t>
      </w:r>
    </w:p>
    <w:p w:rsidR="005F0C60" w:rsidRPr="00EC27A2" w:rsidRDefault="005F0C60" w:rsidP="005F0C60">
      <w:pPr>
        <w:pStyle w:val="ListParagraph"/>
        <w:spacing w:after="0"/>
        <w:ind w:left="0"/>
        <w:rPr>
          <w:rFonts w:asciiTheme="majorHAnsi" w:hAnsiTheme="majorHAnsi"/>
          <w:sz w:val="18"/>
          <w:szCs w:val="18"/>
        </w:rPr>
      </w:pPr>
    </w:p>
    <w:p w:rsidR="005F0C60" w:rsidRPr="00EC27A2" w:rsidRDefault="005F0C60" w:rsidP="005F0C60">
      <w:pPr>
        <w:pStyle w:val="ListParagraph"/>
        <w:spacing w:after="0"/>
        <w:ind w:left="0"/>
        <w:rPr>
          <w:rFonts w:asciiTheme="majorHAnsi" w:hAnsiTheme="majorHAnsi"/>
          <w:sz w:val="18"/>
          <w:szCs w:val="18"/>
        </w:rPr>
      </w:pPr>
      <w:r w:rsidRPr="00EC27A2">
        <w:rPr>
          <w:rFonts w:asciiTheme="majorHAnsi" w:hAnsiTheme="majorHAnsi"/>
          <w:sz w:val="18"/>
          <w:szCs w:val="18"/>
        </w:rPr>
        <w:t>Klasa:602-</w:t>
      </w:r>
      <w:r w:rsidR="008228CE">
        <w:rPr>
          <w:rFonts w:asciiTheme="majorHAnsi" w:hAnsiTheme="majorHAnsi"/>
          <w:sz w:val="18"/>
          <w:szCs w:val="18"/>
        </w:rPr>
        <w:t>05</w:t>
      </w:r>
      <w:r w:rsidRPr="00EC27A2">
        <w:rPr>
          <w:rFonts w:asciiTheme="majorHAnsi" w:hAnsiTheme="majorHAnsi"/>
          <w:sz w:val="18"/>
          <w:szCs w:val="18"/>
        </w:rPr>
        <w:t>/2</w:t>
      </w:r>
      <w:r w:rsidR="008228CE">
        <w:rPr>
          <w:rFonts w:asciiTheme="majorHAnsi" w:hAnsiTheme="majorHAnsi"/>
          <w:sz w:val="18"/>
          <w:szCs w:val="18"/>
        </w:rPr>
        <w:t>2</w:t>
      </w:r>
      <w:r w:rsidR="002A2CBB">
        <w:rPr>
          <w:rFonts w:asciiTheme="majorHAnsi" w:hAnsiTheme="majorHAnsi"/>
          <w:sz w:val="18"/>
          <w:szCs w:val="18"/>
        </w:rPr>
        <w:t>-01/</w:t>
      </w:r>
      <w:r w:rsidR="008F7BAC">
        <w:rPr>
          <w:rFonts w:asciiTheme="majorHAnsi" w:hAnsiTheme="majorHAnsi"/>
          <w:sz w:val="18"/>
          <w:szCs w:val="18"/>
        </w:rPr>
        <w:t>3</w:t>
      </w:r>
    </w:p>
    <w:p w:rsidR="005F0C60" w:rsidRPr="00EC27A2" w:rsidRDefault="002A2CBB" w:rsidP="005F0C60">
      <w:pPr>
        <w:pStyle w:val="ListParagraph"/>
        <w:spacing w:after="0"/>
        <w:ind w:left="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Urbroj:2181-15-08-03-01/1</w:t>
      </w:r>
      <w:r w:rsidR="008228CE">
        <w:rPr>
          <w:rFonts w:asciiTheme="majorHAnsi" w:hAnsiTheme="majorHAnsi"/>
          <w:sz w:val="18"/>
          <w:szCs w:val="18"/>
        </w:rPr>
        <w:t>-2</w:t>
      </w:r>
      <w:r>
        <w:rPr>
          <w:rFonts w:asciiTheme="majorHAnsi" w:hAnsiTheme="majorHAnsi"/>
          <w:sz w:val="18"/>
          <w:szCs w:val="18"/>
        </w:rPr>
        <w:t>3</w:t>
      </w:r>
      <w:r w:rsidR="008228CE">
        <w:rPr>
          <w:rFonts w:asciiTheme="majorHAnsi" w:hAnsiTheme="majorHAnsi"/>
          <w:sz w:val="18"/>
          <w:szCs w:val="18"/>
        </w:rPr>
        <w:t>-5</w:t>
      </w:r>
    </w:p>
    <w:p w:rsidR="005F0C60" w:rsidRPr="00EC27A2" w:rsidRDefault="005F0C60" w:rsidP="005F0C60">
      <w:pPr>
        <w:pStyle w:val="ListParagraph"/>
        <w:spacing w:after="0"/>
        <w:ind w:left="0"/>
        <w:rPr>
          <w:rFonts w:asciiTheme="majorHAnsi" w:hAnsiTheme="majorHAnsi"/>
          <w:sz w:val="18"/>
          <w:szCs w:val="18"/>
        </w:rPr>
      </w:pPr>
      <w:r w:rsidRPr="00EC27A2">
        <w:rPr>
          <w:rFonts w:asciiTheme="majorHAnsi" w:hAnsiTheme="majorHAnsi"/>
          <w:sz w:val="18"/>
          <w:szCs w:val="18"/>
        </w:rPr>
        <w:t xml:space="preserve">Vrgorac, </w:t>
      </w:r>
      <w:r w:rsidR="00940288">
        <w:rPr>
          <w:rFonts w:asciiTheme="majorHAnsi" w:hAnsiTheme="majorHAnsi"/>
          <w:sz w:val="18"/>
          <w:szCs w:val="18"/>
        </w:rPr>
        <w:t>10</w:t>
      </w:r>
      <w:r w:rsidR="008228CE">
        <w:rPr>
          <w:rFonts w:asciiTheme="majorHAnsi" w:hAnsiTheme="majorHAnsi"/>
          <w:sz w:val="18"/>
          <w:szCs w:val="18"/>
        </w:rPr>
        <w:t>.</w:t>
      </w:r>
      <w:r w:rsidR="008F7BAC">
        <w:rPr>
          <w:rFonts w:asciiTheme="majorHAnsi" w:hAnsiTheme="majorHAnsi"/>
          <w:sz w:val="18"/>
          <w:szCs w:val="18"/>
        </w:rPr>
        <w:t xml:space="preserve"> </w:t>
      </w:r>
      <w:r w:rsidR="008228CE">
        <w:rPr>
          <w:rFonts w:asciiTheme="majorHAnsi" w:hAnsiTheme="majorHAnsi"/>
          <w:sz w:val="18"/>
          <w:szCs w:val="18"/>
        </w:rPr>
        <w:t xml:space="preserve">veljače </w:t>
      </w:r>
      <w:r w:rsidRPr="00EC27A2">
        <w:rPr>
          <w:rFonts w:asciiTheme="majorHAnsi" w:hAnsiTheme="majorHAnsi"/>
          <w:sz w:val="18"/>
          <w:szCs w:val="18"/>
        </w:rPr>
        <w:t>202</w:t>
      </w:r>
      <w:r w:rsidR="008228CE">
        <w:rPr>
          <w:rFonts w:asciiTheme="majorHAnsi" w:hAnsiTheme="majorHAnsi"/>
          <w:sz w:val="18"/>
          <w:szCs w:val="18"/>
        </w:rPr>
        <w:t>3</w:t>
      </w:r>
      <w:r w:rsidRPr="00EC27A2">
        <w:rPr>
          <w:rFonts w:asciiTheme="majorHAnsi" w:hAnsiTheme="majorHAnsi"/>
          <w:sz w:val="18"/>
          <w:szCs w:val="18"/>
        </w:rPr>
        <w:t>.</w:t>
      </w:r>
    </w:p>
    <w:p w:rsidR="005F0C60" w:rsidRPr="00EC27A2" w:rsidRDefault="005F0C60" w:rsidP="005F0C60">
      <w:pPr>
        <w:pStyle w:val="ListParagraph"/>
        <w:spacing w:after="0"/>
        <w:ind w:left="0"/>
        <w:rPr>
          <w:rFonts w:asciiTheme="majorHAnsi" w:hAnsiTheme="majorHAnsi"/>
          <w:sz w:val="18"/>
          <w:szCs w:val="18"/>
        </w:rPr>
      </w:pPr>
    </w:p>
    <w:p w:rsidR="005F0C60" w:rsidRDefault="005F0C60" w:rsidP="005F0C60">
      <w:pPr>
        <w:pStyle w:val="ListParagraph"/>
        <w:spacing w:after="0"/>
        <w:ind w:left="0"/>
        <w:rPr>
          <w:rFonts w:asciiTheme="majorHAnsi" w:hAnsiTheme="majorHAnsi"/>
          <w:b/>
          <w:sz w:val="18"/>
          <w:szCs w:val="18"/>
        </w:rPr>
      </w:pPr>
      <w:r w:rsidRPr="00EC27A2">
        <w:rPr>
          <w:rFonts w:asciiTheme="majorHAnsi" w:hAnsiTheme="majorHAnsi"/>
          <w:sz w:val="18"/>
          <w:szCs w:val="18"/>
        </w:rPr>
        <w:tab/>
      </w:r>
      <w:r w:rsidRPr="00EC27A2">
        <w:rPr>
          <w:rFonts w:asciiTheme="majorHAnsi" w:hAnsiTheme="majorHAnsi"/>
          <w:sz w:val="18"/>
          <w:szCs w:val="18"/>
        </w:rPr>
        <w:tab/>
      </w:r>
      <w:r w:rsidRPr="00EC27A2">
        <w:rPr>
          <w:rFonts w:asciiTheme="majorHAnsi" w:hAnsiTheme="majorHAnsi"/>
          <w:sz w:val="18"/>
          <w:szCs w:val="18"/>
        </w:rPr>
        <w:tab/>
      </w:r>
      <w:r w:rsidRPr="00EC27A2">
        <w:rPr>
          <w:rFonts w:asciiTheme="majorHAnsi" w:hAnsiTheme="majorHAnsi"/>
          <w:sz w:val="18"/>
          <w:szCs w:val="18"/>
        </w:rPr>
        <w:tab/>
      </w:r>
      <w:r w:rsidRPr="00EC27A2">
        <w:rPr>
          <w:rFonts w:asciiTheme="majorHAnsi" w:hAnsiTheme="majorHAnsi"/>
          <w:sz w:val="18"/>
          <w:szCs w:val="18"/>
        </w:rPr>
        <w:tab/>
      </w:r>
      <w:r w:rsidRPr="00EC27A2">
        <w:rPr>
          <w:rFonts w:asciiTheme="majorHAnsi" w:hAnsiTheme="majorHAnsi"/>
          <w:sz w:val="18"/>
          <w:szCs w:val="18"/>
        </w:rPr>
        <w:tab/>
      </w:r>
      <w:r w:rsidRPr="00EC27A2">
        <w:rPr>
          <w:rFonts w:asciiTheme="majorHAnsi" w:hAnsiTheme="majorHAnsi"/>
          <w:sz w:val="18"/>
          <w:szCs w:val="18"/>
        </w:rPr>
        <w:tab/>
      </w:r>
      <w:r w:rsidRPr="00EC27A2">
        <w:rPr>
          <w:rFonts w:asciiTheme="majorHAnsi" w:hAnsiTheme="majorHAnsi"/>
          <w:sz w:val="18"/>
          <w:szCs w:val="18"/>
        </w:rPr>
        <w:tab/>
      </w:r>
      <w:r w:rsidRPr="00EC27A2">
        <w:rPr>
          <w:rFonts w:asciiTheme="majorHAnsi" w:hAnsiTheme="majorHAnsi"/>
          <w:b/>
          <w:sz w:val="18"/>
          <w:szCs w:val="18"/>
        </w:rPr>
        <w:t xml:space="preserve">        GRADONAČELNIK</w:t>
      </w:r>
    </w:p>
    <w:p w:rsidR="008228CE" w:rsidRPr="00EC27A2" w:rsidRDefault="008228CE" w:rsidP="005F0C60">
      <w:pPr>
        <w:pStyle w:val="ListParagraph"/>
        <w:spacing w:after="0"/>
        <w:ind w:left="0"/>
        <w:rPr>
          <w:rFonts w:asciiTheme="majorHAnsi" w:hAnsiTheme="majorHAnsi"/>
          <w:b/>
          <w:sz w:val="18"/>
          <w:szCs w:val="18"/>
        </w:rPr>
      </w:pPr>
    </w:p>
    <w:p w:rsidR="008E5AF6" w:rsidRPr="00F33B94" w:rsidRDefault="005F0C60" w:rsidP="00F33B94">
      <w:pPr>
        <w:pStyle w:val="ListParagraph"/>
        <w:spacing w:after="0"/>
        <w:ind w:left="0"/>
        <w:rPr>
          <w:rFonts w:asciiTheme="majorHAnsi" w:hAnsiTheme="majorHAnsi"/>
          <w:b/>
          <w:sz w:val="18"/>
          <w:szCs w:val="18"/>
        </w:rPr>
      </w:pPr>
      <w:r w:rsidRPr="00EC27A2">
        <w:rPr>
          <w:rFonts w:asciiTheme="majorHAnsi" w:hAnsiTheme="majorHAnsi"/>
          <w:b/>
          <w:sz w:val="18"/>
          <w:szCs w:val="18"/>
        </w:rPr>
        <w:tab/>
      </w:r>
      <w:r w:rsidRPr="00EC27A2">
        <w:rPr>
          <w:rFonts w:asciiTheme="majorHAnsi" w:hAnsiTheme="majorHAnsi"/>
          <w:b/>
          <w:sz w:val="18"/>
          <w:szCs w:val="18"/>
        </w:rPr>
        <w:tab/>
      </w:r>
      <w:r w:rsidRPr="00EC27A2">
        <w:rPr>
          <w:rFonts w:asciiTheme="majorHAnsi" w:hAnsiTheme="majorHAnsi"/>
          <w:b/>
          <w:sz w:val="18"/>
          <w:szCs w:val="18"/>
        </w:rPr>
        <w:tab/>
      </w:r>
      <w:r w:rsidRPr="00EC27A2">
        <w:rPr>
          <w:rFonts w:asciiTheme="majorHAnsi" w:hAnsiTheme="majorHAnsi"/>
          <w:b/>
          <w:sz w:val="18"/>
          <w:szCs w:val="18"/>
        </w:rPr>
        <w:tab/>
      </w:r>
      <w:r w:rsidRPr="00EC27A2">
        <w:rPr>
          <w:rFonts w:asciiTheme="majorHAnsi" w:hAnsiTheme="majorHAnsi"/>
          <w:b/>
          <w:sz w:val="18"/>
          <w:szCs w:val="18"/>
        </w:rPr>
        <w:tab/>
      </w:r>
      <w:r w:rsidRPr="00EC27A2">
        <w:rPr>
          <w:rFonts w:asciiTheme="majorHAnsi" w:hAnsiTheme="majorHAnsi"/>
          <w:b/>
          <w:sz w:val="18"/>
          <w:szCs w:val="18"/>
        </w:rPr>
        <w:tab/>
      </w:r>
      <w:r w:rsidRPr="00EC27A2">
        <w:rPr>
          <w:rFonts w:asciiTheme="majorHAnsi" w:hAnsiTheme="majorHAnsi"/>
          <w:b/>
          <w:sz w:val="18"/>
          <w:szCs w:val="18"/>
        </w:rPr>
        <w:tab/>
      </w:r>
      <w:r w:rsidRPr="00EC27A2">
        <w:rPr>
          <w:rFonts w:asciiTheme="majorHAnsi" w:hAnsiTheme="majorHAnsi"/>
          <w:b/>
          <w:sz w:val="18"/>
          <w:szCs w:val="18"/>
        </w:rPr>
        <w:tab/>
        <w:t xml:space="preserve">Mile Herceg, </w:t>
      </w:r>
      <w:r w:rsidR="008228CE">
        <w:rPr>
          <w:rFonts w:asciiTheme="majorHAnsi" w:hAnsiTheme="majorHAnsi"/>
          <w:b/>
          <w:sz w:val="18"/>
          <w:szCs w:val="18"/>
        </w:rPr>
        <w:t>dipl.ing.građ</w:t>
      </w:r>
      <w:r w:rsidRPr="00EC27A2">
        <w:rPr>
          <w:rFonts w:asciiTheme="majorHAnsi" w:hAnsiTheme="majorHAnsi"/>
          <w:b/>
          <w:sz w:val="18"/>
          <w:szCs w:val="18"/>
        </w:rPr>
        <w:t>.</w:t>
      </w:r>
    </w:p>
    <w:sectPr w:rsidR="008E5AF6" w:rsidRPr="00F33B94" w:rsidSect="00EC27A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67D1"/>
    <w:multiLevelType w:val="hybridMultilevel"/>
    <w:tmpl w:val="A65EF360"/>
    <w:lvl w:ilvl="0" w:tplc="3BF232BC">
      <w:start w:val="3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5F0C60"/>
    <w:rsid w:val="000759B3"/>
    <w:rsid w:val="00201EF9"/>
    <w:rsid w:val="002A2CBB"/>
    <w:rsid w:val="002D4ED2"/>
    <w:rsid w:val="004C2CF4"/>
    <w:rsid w:val="005F0C60"/>
    <w:rsid w:val="00673C07"/>
    <w:rsid w:val="00814C78"/>
    <w:rsid w:val="008228CE"/>
    <w:rsid w:val="008775D6"/>
    <w:rsid w:val="008B707A"/>
    <w:rsid w:val="008E5AF6"/>
    <w:rsid w:val="008F7BAC"/>
    <w:rsid w:val="00940288"/>
    <w:rsid w:val="00C1519E"/>
    <w:rsid w:val="00CA74D6"/>
    <w:rsid w:val="00CE460B"/>
    <w:rsid w:val="00E220DB"/>
    <w:rsid w:val="00EC27A2"/>
    <w:rsid w:val="00ED6477"/>
    <w:rsid w:val="00F33B94"/>
    <w:rsid w:val="00FE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9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C60"/>
    <w:pPr>
      <w:ind w:left="720"/>
      <w:contextualSpacing/>
    </w:pPr>
  </w:style>
  <w:style w:type="table" w:styleId="TableGrid">
    <w:name w:val="Table Grid"/>
    <w:basedOn w:val="TableNormal"/>
    <w:uiPriority w:val="59"/>
    <w:rsid w:val="005F0C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7</cp:revision>
  <cp:lastPrinted>2023-02-10T07:11:00Z</cp:lastPrinted>
  <dcterms:created xsi:type="dcterms:W3CDTF">2023-02-09T13:36:00Z</dcterms:created>
  <dcterms:modified xsi:type="dcterms:W3CDTF">2023-02-10T12:52:00Z</dcterms:modified>
</cp:coreProperties>
</file>